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E9332" w14:textId="77777777" w:rsidR="007A1CB9" w:rsidRPr="000B2071" w:rsidRDefault="000B2071" w:rsidP="000B2071">
      <w:pPr>
        <w:jc w:val="center"/>
        <w:rPr>
          <w:b/>
        </w:rPr>
      </w:pPr>
      <w:bookmarkStart w:id="0" w:name="_GoBack"/>
      <w:bookmarkEnd w:id="0"/>
      <w:r w:rsidRPr="000B2071">
        <w:rPr>
          <w:b/>
        </w:rPr>
        <w:t>Oyster Task Force Meeting Minutes</w:t>
      </w:r>
    </w:p>
    <w:p w14:paraId="1471C094" w14:textId="77777777" w:rsidR="000B2071" w:rsidRPr="000B2071" w:rsidRDefault="000B2071" w:rsidP="000B2071">
      <w:pPr>
        <w:jc w:val="center"/>
        <w:rPr>
          <w:b/>
        </w:rPr>
      </w:pPr>
      <w:r w:rsidRPr="000B2071">
        <w:rPr>
          <w:b/>
        </w:rPr>
        <w:t>Tuesday, November 27, 2018, 1:00PM</w:t>
      </w:r>
    </w:p>
    <w:p w14:paraId="6AF5B851" w14:textId="77777777" w:rsidR="000B2071" w:rsidRPr="000B2071" w:rsidRDefault="000B2071" w:rsidP="000B2071">
      <w:pPr>
        <w:jc w:val="center"/>
        <w:rPr>
          <w:b/>
        </w:rPr>
      </w:pPr>
      <w:r w:rsidRPr="000B2071">
        <w:rPr>
          <w:b/>
        </w:rPr>
        <w:t>2045 Lakeshore Drive, STE 216</w:t>
      </w:r>
    </w:p>
    <w:p w14:paraId="6FACF15C" w14:textId="77777777" w:rsidR="000B2071" w:rsidRDefault="000B2071" w:rsidP="000B2071">
      <w:pPr>
        <w:jc w:val="center"/>
        <w:rPr>
          <w:b/>
        </w:rPr>
      </w:pPr>
      <w:r w:rsidRPr="000B2071">
        <w:rPr>
          <w:b/>
        </w:rPr>
        <w:t>New Orleans, LA 70122</w:t>
      </w:r>
    </w:p>
    <w:p w14:paraId="58B45307" w14:textId="77777777" w:rsidR="000B2071" w:rsidRDefault="000B2071" w:rsidP="000B2071">
      <w:pPr>
        <w:rPr>
          <w:b/>
        </w:rPr>
      </w:pPr>
    </w:p>
    <w:p w14:paraId="3FACEBE0" w14:textId="787081A7" w:rsidR="009E5334" w:rsidRDefault="009E5334" w:rsidP="000B2071">
      <w:pPr>
        <w:rPr>
          <w:b/>
        </w:rPr>
      </w:pPr>
      <w:r>
        <w:rPr>
          <w:b/>
        </w:rPr>
        <w:t>I. Pledge of Allegiance</w:t>
      </w:r>
    </w:p>
    <w:p w14:paraId="4BBEF958" w14:textId="77777777" w:rsidR="009E5334" w:rsidRDefault="009E5334" w:rsidP="000B2071">
      <w:pPr>
        <w:rPr>
          <w:b/>
        </w:rPr>
      </w:pPr>
    </w:p>
    <w:p w14:paraId="41509F2F" w14:textId="5C7116DD" w:rsidR="00E2539E" w:rsidRDefault="009E5334" w:rsidP="000B2071">
      <w:pPr>
        <w:rPr>
          <w:b/>
        </w:rPr>
      </w:pPr>
      <w:r>
        <w:rPr>
          <w:b/>
        </w:rPr>
        <w:t>II. Roll Call and introduction of guests</w:t>
      </w:r>
    </w:p>
    <w:p w14:paraId="49625559" w14:textId="77777777" w:rsidR="009E5334" w:rsidRPr="00E2539E" w:rsidRDefault="009E5334" w:rsidP="000B2071">
      <w:pPr>
        <w:rPr>
          <w:b/>
        </w:rPr>
      </w:pPr>
    </w:p>
    <w:p w14:paraId="54DD4313" w14:textId="77777777" w:rsidR="00E2539E" w:rsidRPr="009F677F" w:rsidRDefault="00E2539E" w:rsidP="000B2071">
      <w:pPr>
        <w:rPr>
          <w:b/>
        </w:rPr>
      </w:pPr>
      <w:r w:rsidRPr="009F677F">
        <w:rPr>
          <w:b/>
        </w:rPr>
        <w:t>Voting Members Present:</w:t>
      </w:r>
    </w:p>
    <w:p w14:paraId="2C143A9C" w14:textId="77777777" w:rsidR="009E5334" w:rsidRDefault="009E5334" w:rsidP="000B2071">
      <w:r>
        <w:t>Shane Bagala</w:t>
      </w:r>
    </w:p>
    <w:p w14:paraId="2AB60A08" w14:textId="1F192E51" w:rsidR="009F677F" w:rsidRDefault="009F677F" w:rsidP="000B2071">
      <w:r>
        <w:t>Dan Coulon</w:t>
      </w:r>
    </w:p>
    <w:p w14:paraId="24ABAAED" w14:textId="5C7CEF0E" w:rsidR="009F677F" w:rsidRDefault="009F677F" w:rsidP="000B2071">
      <w:r>
        <w:t>Jakov Jurisic</w:t>
      </w:r>
    </w:p>
    <w:p w14:paraId="7893E31E" w14:textId="1644C6B5" w:rsidR="009F677F" w:rsidRDefault="00913DDA" w:rsidP="000B2071">
      <w:r>
        <w:t>Mitch Jurisich</w:t>
      </w:r>
    </w:p>
    <w:p w14:paraId="2275A4EC" w14:textId="5DF00766" w:rsidR="00913DDA" w:rsidRDefault="00913DDA" w:rsidP="000B2071">
      <w:r>
        <w:t>Brad Robin</w:t>
      </w:r>
    </w:p>
    <w:p w14:paraId="6787C07A" w14:textId="516FF7B9" w:rsidR="00913DDA" w:rsidRDefault="00913DDA" w:rsidP="000B2071">
      <w:r>
        <w:t>Brandt Lafrance</w:t>
      </w:r>
    </w:p>
    <w:p w14:paraId="5C58B04A" w14:textId="650C8F8F" w:rsidR="00913DDA" w:rsidRDefault="00913DDA" w:rsidP="000B2071">
      <w:r>
        <w:t>Al Sunseri</w:t>
      </w:r>
    </w:p>
    <w:p w14:paraId="4F7F632D" w14:textId="5E977B03" w:rsidR="00913DDA" w:rsidRDefault="00913DDA" w:rsidP="000B2071">
      <w:r>
        <w:t>John Tesvich</w:t>
      </w:r>
    </w:p>
    <w:p w14:paraId="2DEC5577" w14:textId="4C55B9BB" w:rsidR="00913DDA" w:rsidRDefault="00913DDA" w:rsidP="000B2071">
      <w:r>
        <w:t>Sam Slavich</w:t>
      </w:r>
    </w:p>
    <w:p w14:paraId="7457188C" w14:textId="49BBC4B5" w:rsidR="00913DDA" w:rsidRDefault="00913DDA" w:rsidP="000B2071">
      <w:r>
        <w:t>Willie Daisy</w:t>
      </w:r>
    </w:p>
    <w:p w14:paraId="0FC312FA" w14:textId="77777777" w:rsidR="00913DDA" w:rsidRDefault="00913DDA" w:rsidP="000B2071"/>
    <w:p w14:paraId="3E8203CC" w14:textId="77777777" w:rsidR="00E2539E" w:rsidRPr="009F677F" w:rsidRDefault="00E2539E" w:rsidP="000B2071">
      <w:pPr>
        <w:rPr>
          <w:b/>
        </w:rPr>
      </w:pPr>
      <w:r w:rsidRPr="009F677F">
        <w:rPr>
          <w:b/>
        </w:rPr>
        <w:t>Voting Members Absent:</w:t>
      </w:r>
    </w:p>
    <w:p w14:paraId="041DAB6B" w14:textId="7121E9CF" w:rsidR="009F677F" w:rsidRDefault="009F677F" w:rsidP="000B2071">
      <w:r>
        <w:t>Tracy Collins</w:t>
      </w:r>
    </w:p>
    <w:p w14:paraId="0145E2FE" w14:textId="36AB0CA3" w:rsidR="009F677F" w:rsidRDefault="009F677F" w:rsidP="000B2071">
      <w:r>
        <w:t>Leo Dyson</w:t>
      </w:r>
    </w:p>
    <w:p w14:paraId="3D13AB9A" w14:textId="24FC27E9" w:rsidR="009F677F" w:rsidRDefault="009F677F" w:rsidP="000B2071">
      <w:r>
        <w:t>Byron Encalade</w:t>
      </w:r>
    </w:p>
    <w:p w14:paraId="7A12A4CA" w14:textId="3848D072" w:rsidR="009E5334" w:rsidRDefault="009E5334" w:rsidP="000B2071">
      <w:r>
        <w:t>Peter Vujnovich</w:t>
      </w:r>
    </w:p>
    <w:p w14:paraId="5B108CF3" w14:textId="77777777" w:rsidR="009F677F" w:rsidRDefault="009F677F" w:rsidP="000B2071"/>
    <w:p w14:paraId="39BFAEF7" w14:textId="77777777" w:rsidR="00E2539E" w:rsidRPr="009F677F" w:rsidRDefault="00E2539E" w:rsidP="000B2071">
      <w:pPr>
        <w:rPr>
          <w:b/>
        </w:rPr>
      </w:pPr>
      <w:r w:rsidRPr="009F677F">
        <w:rPr>
          <w:b/>
        </w:rPr>
        <w:t>Non-voting Members Present:</w:t>
      </w:r>
    </w:p>
    <w:p w14:paraId="45F71F3F" w14:textId="4117020A" w:rsidR="009F677F" w:rsidRDefault="009F677F" w:rsidP="000B2071">
      <w:r>
        <w:t>Carolina Bourque</w:t>
      </w:r>
    </w:p>
    <w:p w14:paraId="34767FF1" w14:textId="5730F76F" w:rsidR="009F677F" w:rsidRDefault="009F677F" w:rsidP="000B2071">
      <w:r>
        <w:t>Major Edward Skena</w:t>
      </w:r>
    </w:p>
    <w:p w14:paraId="3FEBE159" w14:textId="6645E52C" w:rsidR="009F677F" w:rsidRDefault="00913DDA" w:rsidP="000B2071">
      <w:r>
        <w:t>Frank Cole in for Karl Morgan</w:t>
      </w:r>
    </w:p>
    <w:p w14:paraId="1287293E" w14:textId="07098ADC" w:rsidR="00913DDA" w:rsidRDefault="009E5334" w:rsidP="000B2071">
      <w:r>
        <w:t>Erin Plitsch in for Brian Lezina</w:t>
      </w:r>
    </w:p>
    <w:p w14:paraId="1420DCB0" w14:textId="77777777" w:rsidR="009E5334" w:rsidRDefault="009E5334" w:rsidP="000B2071">
      <w:pPr>
        <w:rPr>
          <w:b/>
        </w:rPr>
      </w:pPr>
    </w:p>
    <w:p w14:paraId="11178D4C" w14:textId="77777777" w:rsidR="00E2539E" w:rsidRPr="009F677F" w:rsidRDefault="00E2539E" w:rsidP="000B2071">
      <w:pPr>
        <w:rPr>
          <w:b/>
        </w:rPr>
      </w:pPr>
      <w:r w:rsidRPr="009F677F">
        <w:rPr>
          <w:b/>
        </w:rPr>
        <w:t>Non-voting Members Absent:</w:t>
      </w:r>
    </w:p>
    <w:p w14:paraId="0BB3C0EC" w14:textId="2412A362" w:rsidR="00E2539E" w:rsidRDefault="009E5334" w:rsidP="000B2071">
      <w:r>
        <w:t>Justin Gremillion</w:t>
      </w:r>
    </w:p>
    <w:p w14:paraId="09FCCA52" w14:textId="77777777" w:rsidR="00E2539E" w:rsidRDefault="00E2539E" w:rsidP="000B2071"/>
    <w:p w14:paraId="18E21015" w14:textId="6E36F9D2" w:rsidR="000B2071" w:rsidRPr="000B2071" w:rsidRDefault="00EA0BD4" w:rsidP="000B2071">
      <w:r w:rsidRPr="00EA0BD4">
        <w:rPr>
          <w:b/>
        </w:rPr>
        <w:t>III.</w:t>
      </w:r>
      <w:r>
        <w:t xml:space="preserve"> </w:t>
      </w:r>
      <w:r w:rsidR="000B2071" w:rsidRPr="000B2071">
        <w:t>Motion to approve the Novem</w:t>
      </w:r>
      <w:r w:rsidR="00E2539E">
        <w:t>ber 7, 2018 meeting minutes by Jakov J</w:t>
      </w:r>
      <w:r w:rsidR="000B2071" w:rsidRPr="000B2071">
        <w:t>urisic, 2</w:t>
      </w:r>
      <w:r w:rsidR="000B2071" w:rsidRPr="000B2071">
        <w:rPr>
          <w:vertAlign w:val="superscript"/>
        </w:rPr>
        <w:t>nd</w:t>
      </w:r>
      <w:r w:rsidR="000B2071" w:rsidRPr="000B2071">
        <w:t xml:space="preserve"> by Willie Daisy. Motion carries.</w:t>
      </w:r>
    </w:p>
    <w:p w14:paraId="338FB59E" w14:textId="77777777" w:rsidR="000B2071" w:rsidRPr="000B2071" w:rsidRDefault="000B2071" w:rsidP="000B2071"/>
    <w:p w14:paraId="2B374CE2" w14:textId="4E1ADEA8" w:rsidR="000B2071" w:rsidRDefault="00EA0BD4" w:rsidP="000B2071">
      <w:r w:rsidRPr="00EA0BD4">
        <w:rPr>
          <w:b/>
        </w:rPr>
        <w:t>III.</w:t>
      </w:r>
      <w:r>
        <w:t xml:space="preserve"> </w:t>
      </w:r>
      <w:r w:rsidR="000B2071" w:rsidRPr="000B2071">
        <w:t>Motion to approve the November 27 meeting agenda by Jakov Jurisic, 2</w:t>
      </w:r>
      <w:r w:rsidR="000B2071" w:rsidRPr="000B2071">
        <w:rPr>
          <w:vertAlign w:val="superscript"/>
        </w:rPr>
        <w:t>nd</w:t>
      </w:r>
      <w:r w:rsidR="000B2071" w:rsidRPr="000B2071">
        <w:t xml:space="preserve"> by Brad Robin. Motion carries.</w:t>
      </w:r>
    </w:p>
    <w:p w14:paraId="038D55D1" w14:textId="77777777" w:rsidR="000455DE" w:rsidRDefault="000455DE" w:rsidP="000B2071"/>
    <w:p w14:paraId="6E58B0CD" w14:textId="77777777" w:rsidR="00EA0BD4" w:rsidRDefault="00EA0BD4" w:rsidP="000B2071">
      <w:pPr>
        <w:rPr>
          <w:b/>
        </w:rPr>
      </w:pPr>
      <w:r>
        <w:rPr>
          <w:b/>
        </w:rPr>
        <w:t>Treasury Report:</w:t>
      </w:r>
    </w:p>
    <w:p w14:paraId="63DF72B2" w14:textId="2E28BFD9" w:rsidR="00EA0BD4" w:rsidRPr="00EA0BD4" w:rsidRDefault="00EA0BD4" w:rsidP="000B2071">
      <w:r>
        <w:t>Remaining fund b</w:t>
      </w:r>
      <w:r w:rsidRPr="00EA0BD4">
        <w:t>alance- $332,427</w:t>
      </w:r>
    </w:p>
    <w:p w14:paraId="0E3FFD9E" w14:textId="0F2CC33D" w:rsidR="00EA0BD4" w:rsidRDefault="00EA0BD4" w:rsidP="000B2071">
      <w:r>
        <w:t>Remaining budget b</w:t>
      </w:r>
      <w:r w:rsidRPr="00EA0BD4">
        <w:t>alance- $68,205</w:t>
      </w:r>
    </w:p>
    <w:p w14:paraId="62D628FE" w14:textId="77777777" w:rsidR="00E3683B" w:rsidRDefault="00E3683B" w:rsidP="000B2071"/>
    <w:p w14:paraId="4CEF8E0F" w14:textId="1FE03790" w:rsidR="00E3683B" w:rsidRDefault="00E3683B" w:rsidP="000B2071">
      <w:r>
        <w:lastRenderedPageBreak/>
        <w:t>The treasury report was unanimously accepted by the board</w:t>
      </w:r>
    </w:p>
    <w:p w14:paraId="41937B8C" w14:textId="77777777" w:rsidR="00E3683B" w:rsidRPr="00EA0BD4" w:rsidRDefault="00E3683B" w:rsidP="000B2071"/>
    <w:p w14:paraId="6021F2FD" w14:textId="24598689" w:rsidR="000455DE" w:rsidRPr="00E2539E" w:rsidRDefault="00EA0BD4" w:rsidP="000B2071">
      <w:pPr>
        <w:rPr>
          <w:b/>
        </w:rPr>
      </w:pPr>
      <w:r>
        <w:rPr>
          <w:b/>
        </w:rPr>
        <w:t xml:space="preserve">V. </w:t>
      </w:r>
      <w:r w:rsidR="000455DE" w:rsidRPr="00E2539E">
        <w:rPr>
          <w:b/>
        </w:rPr>
        <w:t>Committee Reports:</w:t>
      </w:r>
    </w:p>
    <w:p w14:paraId="1173B95E" w14:textId="77777777" w:rsidR="000455DE" w:rsidRDefault="000455DE" w:rsidP="000B2071"/>
    <w:p w14:paraId="1F9AFC61" w14:textId="4D03F41C" w:rsidR="000455DE" w:rsidRPr="009E5334" w:rsidRDefault="000455DE" w:rsidP="000B2071">
      <w:pPr>
        <w:rPr>
          <w:b/>
        </w:rPr>
      </w:pPr>
      <w:r w:rsidRPr="009E5334">
        <w:rPr>
          <w:b/>
        </w:rPr>
        <w:t xml:space="preserve">Public </w:t>
      </w:r>
      <w:r w:rsidR="009E5334" w:rsidRPr="009E5334">
        <w:rPr>
          <w:b/>
        </w:rPr>
        <w:t xml:space="preserve">and </w:t>
      </w:r>
      <w:r w:rsidRPr="009E5334">
        <w:rPr>
          <w:b/>
        </w:rPr>
        <w:t xml:space="preserve">Private Oyster Seed Grounds </w:t>
      </w:r>
      <w:r w:rsidR="009E5334" w:rsidRPr="009E5334">
        <w:rPr>
          <w:b/>
        </w:rPr>
        <w:t xml:space="preserve">Committee </w:t>
      </w:r>
      <w:r w:rsidRPr="009E5334">
        <w:rPr>
          <w:b/>
        </w:rPr>
        <w:t>Report:</w:t>
      </w:r>
    </w:p>
    <w:p w14:paraId="17D0D5AE" w14:textId="2BB8C0F2" w:rsidR="000455DE" w:rsidRDefault="000455DE" w:rsidP="000B2071">
      <w:r>
        <w:t>No report</w:t>
      </w:r>
    </w:p>
    <w:p w14:paraId="434AB6F4" w14:textId="77777777" w:rsidR="00EA0BD4" w:rsidRDefault="00EA0BD4" w:rsidP="000B2071"/>
    <w:p w14:paraId="69CED788" w14:textId="7DBF4B71" w:rsidR="009E5334" w:rsidRDefault="009E5334" w:rsidP="000B2071">
      <w:pPr>
        <w:rPr>
          <w:b/>
        </w:rPr>
      </w:pPr>
      <w:r w:rsidRPr="009E5334">
        <w:rPr>
          <w:b/>
        </w:rPr>
        <w:t>Enforcement Report:</w:t>
      </w:r>
    </w:p>
    <w:p w14:paraId="58125F0F" w14:textId="5AEBBD85" w:rsidR="009E5334" w:rsidRDefault="009E5334" w:rsidP="009E5334">
      <w:r>
        <w:t>Oct. 27-Nov. 19</w:t>
      </w:r>
    </w:p>
    <w:p w14:paraId="20D26D7C" w14:textId="77777777" w:rsidR="009E5334" w:rsidRDefault="009E5334" w:rsidP="009E5334"/>
    <w:p w14:paraId="53D59BEA" w14:textId="77777777" w:rsidR="009E5334" w:rsidRPr="008C46EC" w:rsidRDefault="009E5334" w:rsidP="009E5334">
      <w:pPr>
        <w:rPr>
          <w:u w:val="single"/>
        </w:rPr>
      </w:pPr>
      <w:r w:rsidRPr="008C46EC">
        <w:rPr>
          <w:b/>
          <w:u w:val="single"/>
        </w:rPr>
        <w:t>Region 4</w:t>
      </w:r>
      <w:r w:rsidRPr="008C46EC">
        <w:rPr>
          <w:u w:val="single"/>
        </w:rPr>
        <w:t xml:space="preserve"> (Iberia)</w:t>
      </w:r>
    </w:p>
    <w:p w14:paraId="44CB3534" w14:textId="77777777" w:rsidR="009E5334" w:rsidRDefault="009E5334" w:rsidP="009E5334">
      <w:r>
        <w:t>None</w:t>
      </w:r>
    </w:p>
    <w:p w14:paraId="42C4D386" w14:textId="77777777" w:rsidR="009E5334" w:rsidRDefault="009E5334" w:rsidP="009E5334"/>
    <w:p w14:paraId="13F38809" w14:textId="77777777" w:rsidR="009E5334" w:rsidRPr="008C46EC" w:rsidRDefault="009E5334" w:rsidP="009E5334">
      <w:pPr>
        <w:rPr>
          <w:u w:val="single"/>
        </w:rPr>
      </w:pPr>
      <w:r w:rsidRPr="008C46EC">
        <w:rPr>
          <w:b/>
          <w:u w:val="single"/>
        </w:rPr>
        <w:t xml:space="preserve">Region 5 </w:t>
      </w:r>
      <w:r w:rsidRPr="008C46EC">
        <w:rPr>
          <w:u w:val="single"/>
        </w:rPr>
        <w:t>(Cameron and Vermillion)</w:t>
      </w:r>
    </w:p>
    <w:p w14:paraId="00B67845" w14:textId="77777777" w:rsidR="009E5334" w:rsidRDefault="009E5334" w:rsidP="009E5334">
      <w:r>
        <w:t xml:space="preserve">None </w:t>
      </w:r>
    </w:p>
    <w:p w14:paraId="7330AEFA" w14:textId="77777777" w:rsidR="009E5334" w:rsidRDefault="009E5334" w:rsidP="009E5334"/>
    <w:p w14:paraId="2DB5AAB4" w14:textId="77777777" w:rsidR="009E5334" w:rsidRDefault="009E5334" w:rsidP="009E5334">
      <w:pPr>
        <w:rPr>
          <w:u w:val="single"/>
        </w:rPr>
      </w:pPr>
      <w:r w:rsidRPr="00F10133">
        <w:rPr>
          <w:b/>
          <w:u w:val="single"/>
        </w:rPr>
        <w:t>Region 6</w:t>
      </w:r>
      <w:r w:rsidRPr="0098208C">
        <w:rPr>
          <w:u w:val="single"/>
        </w:rPr>
        <w:t>: (Terrebonne, Lafourche, Grand Isle)</w:t>
      </w:r>
    </w:p>
    <w:p w14:paraId="2D628067" w14:textId="77777777" w:rsidR="009E5334" w:rsidRPr="00D83CCA" w:rsidRDefault="009E5334" w:rsidP="009E5334">
      <w:pPr>
        <w:rPr>
          <w:u w:val="single"/>
        </w:rPr>
      </w:pPr>
      <w:r w:rsidRPr="00D83CCA">
        <w:rPr>
          <w:u w:val="single"/>
        </w:rPr>
        <w:t>Lafourche:</w:t>
      </w:r>
    </w:p>
    <w:p w14:paraId="36E4AE0F" w14:textId="77777777" w:rsidR="009E5334" w:rsidRDefault="009E5334" w:rsidP="009E5334">
      <w:r>
        <w:t>1 -violate sanitary code (log book)</w:t>
      </w:r>
    </w:p>
    <w:p w14:paraId="7DF64997" w14:textId="77777777" w:rsidR="009E5334" w:rsidRDefault="009E5334" w:rsidP="009E5334">
      <w:pPr>
        <w:rPr>
          <w:u w:val="single"/>
        </w:rPr>
      </w:pPr>
    </w:p>
    <w:p w14:paraId="6C722562" w14:textId="77777777" w:rsidR="009E5334" w:rsidRPr="00D83CCA" w:rsidRDefault="009E5334" w:rsidP="009E5334">
      <w:pPr>
        <w:rPr>
          <w:u w:val="single"/>
        </w:rPr>
      </w:pPr>
      <w:r w:rsidRPr="00D83CCA">
        <w:rPr>
          <w:u w:val="single"/>
        </w:rPr>
        <w:t>Terrebonne: </w:t>
      </w:r>
    </w:p>
    <w:p w14:paraId="7211006F" w14:textId="77777777" w:rsidR="009E5334" w:rsidRPr="008C46EC" w:rsidRDefault="009E5334" w:rsidP="009E5334">
      <w:r>
        <w:t xml:space="preserve">1-violate sanitary code (log book) </w:t>
      </w:r>
    </w:p>
    <w:p w14:paraId="114A8874" w14:textId="77777777" w:rsidR="009E5334" w:rsidRDefault="009E5334" w:rsidP="009E5334"/>
    <w:p w14:paraId="736193CB" w14:textId="77777777" w:rsidR="009E5334" w:rsidRDefault="009E5334" w:rsidP="009E5334">
      <w:pPr>
        <w:rPr>
          <w:u w:val="single"/>
        </w:rPr>
      </w:pPr>
      <w:r w:rsidRPr="00F10133">
        <w:rPr>
          <w:b/>
          <w:u w:val="single"/>
        </w:rPr>
        <w:t>Region 8</w:t>
      </w:r>
      <w:r w:rsidRPr="0098208C">
        <w:rPr>
          <w:u w:val="single"/>
        </w:rPr>
        <w:t>: (Jefferson, Plaquemines, St. Bernard, Orleans, St. Tammany)</w:t>
      </w:r>
    </w:p>
    <w:p w14:paraId="016FC1CB" w14:textId="77777777" w:rsidR="009E5334" w:rsidRPr="00352B9F" w:rsidRDefault="009E5334" w:rsidP="009E5334">
      <w:pPr>
        <w:rPr>
          <w:u w:val="single"/>
        </w:rPr>
      </w:pPr>
      <w:r>
        <w:rPr>
          <w:u w:val="single"/>
        </w:rPr>
        <w:t>St. Bernard</w:t>
      </w:r>
    </w:p>
    <w:p w14:paraId="376A43B7" w14:textId="77777777" w:rsidR="009E5334" w:rsidRDefault="009E5334" w:rsidP="009E5334">
      <w:r w:rsidRPr="00352B9F">
        <w:t>6</w:t>
      </w:r>
      <w:r>
        <w:t>-Criminal-Violate Seed Ground Regulations (Possess over 15 percent non-living material)</w:t>
      </w:r>
    </w:p>
    <w:p w14:paraId="02B49B74" w14:textId="77777777" w:rsidR="009E5334" w:rsidRDefault="009E5334" w:rsidP="009E5334">
      <w:r>
        <w:t>3-Warnings-Violate Seed Ground Regulations (Possess over 15 percent non-living material)</w:t>
      </w:r>
    </w:p>
    <w:p w14:paraId="65BC5328" w14:textId="77777777" w:rsidR="009E5334" w:rsidRDefault="009E5334" w:rsidP="009E5334">
      <w:r>
        <w:t>3-Crininal-Violate Sanitary Code (Violate Harvester Log Sheet Requirement)</w:t>
      </w:r>
    </w:p>
    <w:p w14:paraId="04CF1136" w14:textId="77777777" w:rsidR="009E5334" w:rsidRDefault="009E5334" w:rsidP="009E5334">
      <w:pPr>
        <w:rPr>
          <w:color w:val="1F497D"/>
        </w:rPr>
      </w:pPr>
      <w:r>
        <w:t>4-Warnings- Take undersized oysters from Natural reef</w:t>
      </w:r>
    </w:p>
    <w:p w14:paraId="5AAE1BBD" w14:textId="77777777" w:rsidR="009E5334" w:rsidRDefault="009E5334" w:rsidP="009E5334"/>
    <w:p w14:paraId="646AFD25" w14:textId="1A1EB475" w:rsidR="009E5334" w:rsidRDefault="009E5334" w:rsidP="009E5334">
      <w:r>
        <w:t>980 Sacks Seized THIS IS AN APPROXIMATION AS MOST WAS RELATED TO DECK-LOADED OYTERS</w:t>
      </w:r>
    </w:p>
    <w:p w14:paraId="777E6C53" w14:textId="77777777" w:rsidR="009E5334" w:rsidRDefault="009E5334" w:rsidP="009E5334"/>
    <w:p w14:paraId="480E9DF8" w14:textId="77777777" w:rsidR="009E5334" w:rsidRDefault="009E5334" w:rsidP="009E5334">
      <w:pPr>
        <w:rPr>
          <w:sz w:val="28"/>
          <w:szCs w:val="28"/>
          <w:u w:val="single"/>
        </w:rPr>
      </w:pPr>
      <w:r>
        <w:rPr>
          <w:sz w:val="28"/>
          <w:szCs w:val="28"/>
          <w:u w:val="single"/>
        </w:rPr>
        <w:t>Jefferson</w:t>
      </w:r>
    </w:p>
    <w:p w14:paraId="73CF09A2" w14:textId="77777777" w:rsidR="009E5334" w:rsidRDefault="009E5334" w:rsidP="009E5334">
      <w:r>
        <w:t>1-Criminal - Violate Seed Ground Regulations (Possess over 15 percent non-living material)</w:t>
      </w:r>
    </w:p>
    <w:p w14:paraId="68B1842F" w14:textId="77777777" w:rsidR="009E5334" w:rsidRDefault="009E5334" w:rsidP="009E5334">
      <w:r>
        <w:t>1-Warning- Violate Seed Ground Regulations (Possess over 15 percent non-living material)</w:t>
      </w:r>
    </w:p>
    <w:p w14:paraId="7D28F47C" w14:textId="77777777" w:rsidR="009E5334" w:rsidRDefault="009E5334" w:rsidP="009E5334">
      <w:r>
        <w:t>1-No Seed Ground Permit</w:t>
      </w:r>
    </w:p>
    <w:p w14:paraId="27382B17" w14:textId="77777777" w:rsidR="009E5334" w:rsidRDefault="009E5334" w:rsidP="009E5334">
      <w:r>
        <w:t>1-Violate Sanitation Code (Log Sheet Requirement)</w:t>
      </w:r>
    </w:p>
    <w:p w14:paraId="30D9D684" w14:textId="77777777" w:rsidR="009E5334" w:rsidRDefault="009E5334" w:rsidP="009E5334"/>
    <w:p w14:paraId="30075288" w14:textId="77777777" w:rsidR="009E5334" w:rsidRDefault="009E5334" w:rsidP="009E5334">
      <w:pPr>
        <w:rPr>
          <w:u w:val="single"/>
        </w:rPr>
      </w:pPr>
      <w:r>
        <w:rPr>
          <w:u w:val="single"/>
        </w:rPr>
        <w:t>Seizures</w:t>
      </w:r>
    </w:p>
    <w:p w14:paraId="5B57D5A1" w14:textId="77777777" w:rsidR="005E07AA" w:rsidRDefault="009E5334" w:rsidP="009E5334">
      <w:r>
        <w:t>15 Full Sacks Seized</w:t>
      </w:r>
    </w:p>
    <w:p w14:paraId="2E1D6B9D" w14:textId="53AB5987" w:rsidR="009E5334" w:rsidRDefault="009E5334" w:rsidP="009E5334">
      <w:r>
        <w:t>1 mini Sack Seized</w:t>
      </w:r>
    </w:p>
    <w:p w14:paraId="39B63EAD" w14:textId="77777777" w:rsidR="009E5334" w:rsidRDefault="009E5334" w:rsidP="009E5334"/>
    <w:p w14:paraId="1F8F481E" w14:textId="77777777" w:rsidR="009E5334" w:rsidRDefault="009E5334" w:rsidP="009E5334">
      <w:pPr>
        <w:rPr>
          <w:sz w:val="28"/>
          <w:szCs w:val="28"/>
          <w:u w:val="single"/>
        </w:rPr>
      </w:pPr>
      <w:r>
        <w:rPr>
          <w:sz w:val="28"/>
          <w:szCs w:val="28"/>
          <w:u w:val="single"/>
        </w:rPr>
        <w:t>Lafourche</w:t>
      </w:r>
    </w:p>
    <w:p w14:paraId="56CE757F" w14:textId="77777777" w:rsidR="009E5334" w:rsidRDefault="009E5334" w:rsidP="009E5334">
      <w:r>
        <w:t>3-Unlawfully Take Oysters From Private Lease</w:t>
      </w:r>
    </w:p>
    <w:p w14:paraId="497E77BB" w14:textId="77777777" w:rsidR="009E5334" w:rsidRDefault="009E5334" w:rsidP="009E5334">
      <w:r>
        <w:t>1-Fail To Have Written Permission</w:t>
      </w:r>
    </w:p>
    <w:p w14:paraId="13C41EAC" w14:textId="77777777" w:rsidR="009E5334" w:rsidRDefault="009E5334" w:rsidP="009E5334"/>
    <w:p w14:paraId="609942A6" w14:textId="00E548A0" w:rsidR="009E5334" w:rsidRPr="009E5334" w:rsidRDefault="009E5334" w:rsidP="009E5334">
      <w:pPr>
        <w:rPr>
          <w:u w:val="single"/>
        </w:rPr>
      </w:pPr>
      <w:r>
        <w:rPr>
          <w:u w:val="single"/>
        </w:rPr>
        <w:t>Seizures</w:t>
      </w:r>
      <w:r w:rsidRPr="005E07AA">
        <w:t xml:space="preserve">- </w:t>
      </w:r>
      <w:r>
        <w:t>19 Full Sacks</w:t>
      </w:r>
    </w:p>
    <w:p w14:paraId="729EBC02" w14:textId="77777777" w:rsidR="009E5334" w:rsidRDefault="009E5334" w:rsidP="009E5334"/>
    <w:p w14:paraId="4E9F9389" w14:textId="198AEBB8" w:rsidR="009E5334" w:rsidRDefault="00EA0BD4" w:rsidP="009E5334">
      <w:pPr>
        <w:rPr>
          <w:b/>
        </w:rPr>
      </w:pPr>
      <w:r w:rsidRPr="00EA0BD4">
        <w:rPr>
          <w:b/>
        </w:rPr>
        <w:t>Legislative Committee Report:</w:t>
      </w:r>
    </w:p>
    <w:p w14:paraId="35DC35C7" w14:textId="5C07E9D5" w:rsidR="00F33666" w:rsidRPr="00F33666" w:rsidRDefault="00F33666" w:rsidP="009E5334">
      <w:r>
        <w:t>No report</w:t>
      </w:r>
    </w:p>
    <w:p w14:paraId="0181C34C" w14:textId="77777777" w:rsidR="00EA0BD4" w:rsidRDefault="00EA0BD4" w:rsidP="009E5334">
      <w:pPr>
        <w:rPr>
          <w:b/>
        </w:rPr>
      </w:pPr>
    </w:p>
    <w:p w14:paraId="41A22FC7" w14:textId="7BE05885" w:rsidR="000455DE" w:rsidRDefault="00EA0BD4" w:rsidP="000B2071">
      <w:pPr>
        <w:rPr>
          <w:b/>
        </w:rPr>
      </w:pPr>
      <w:r>
        <w:rPr>
          <w:b/>
        </w:rPr>
        <w:t>Research Committee Report:</w:t>
      </w:r>
    </w:p>
    <w:p w14:paraId="36A288B7" w14:textId="1463A362" w:rsidR="00F33666" w:rsidRPr="00F33666" w:rsidRDefault="00F33666" w:rsidP="000B2071">
      <w:r>
        <w:t>No report</w:t>
      </w:r>
    </w:p>
    <w:p w14:paraId="68B0E2C5" w14:textId="77777777" w:rsidR="00EA0BD4" w:rsidRDefault="00EA0BD4" w:rsidP="000B2071">
      <w:pPr>
        <w:rPr>
          <w:b/>
        </w:rPr>
      </w:pPr>
    </w:p>
    <w:p w14:paraId="64F89487" w14:textId="1AB763F4" w:rsidR="00EA0BD4" w:rsidRDefault="00EA0BD4" w:rsidP="000B2071">
      <w:pPr>
        <w:rPr>
          <w:b/>
        </w:rPr>
      </w:pPr>
      <w:r>
        <w:rPr>
          <w:b/>
        </w:rPr>
        <w:t>Coastal Restoration Committee Report:</w:t>
      </w:r>
    </w:p>
    <w:p w14:paraId="2F66EDA3" w14:textId="34D09139" w:rsidR="00EA0BD4" w:rsidRDefault="00F33666" w:rsidP="000B2071">
      <w:r>
        <w:t>No report</w:t>
      </w:r>
    </w:p>
    <w:p w14:paraId="4D7FA458" w14:textId="77777777" w:rsidR="00F33666" w:rsidRPr="00F33666" w:rsidRDefault="00F33666" w:rsidP="000B2071"/>
    <w:p w14:paraId="060FCEA5" w14:textId="0878D02F" w:rsidR="000B2071" w:rsidRDefault="00EA0BD4" w:rsidP="000B2071">
      <w:pPr>
        <w:rPr>
          <w:b/>
        </w:rPr>
      </w:pPr>
      <w:r w:rsidRPr="00EA0BD4">
        <w:rPr>
          <w:b/>
        </w:rPr>
        <w:t>Marketing Committee Report:</w:t>
      </w:r>
    </w:p>
    <w:p w14:paraId="7393E14C" w14:textId="77777777" w:rsidR="00F33666" w:rsidRDefault="00F33666" w:rsidP="00F33666">
      <w:pPr>
        <w:rPr>
          <w:b/>
        </w:rPr>
      </w:pPr>
    </w:p>
    <w:p w14:paraId="768B64E5" w14:textId="77777777" w:rsidR="00F33666" w:rsidRDefault="00F33666" w:rsidP="00F33666">
      <w:pPr>
        <w:rPr>
          <w:b/>
        </w:rPr>
      </w:pPr>
      <w:r w:rsidRPr="006534F4">
        <w:rPr>
          <w:b/>
        </w:rPr>
        <w:t>OTF Marketing Initiatives:</w:t>
      </w:r>
    </w:p>
    <w:p w14:paraId="5CAAA5C4" w14:textId="77777777" w:rsidR="00F33666" w:rsidRDefault="00F33666" w:rsidP="00F33666">
      <w:pPr>
        <w:jc w:val="center"/>
        <w:rPr>
          <w:b/>
        </w:rPr>
      </w:pPr>
    </w:p>
    <w:p w14:paraId="19A644B8" w14:textId="27CC3B0D" w:rsidR="00F33666" w:rsidRPr="00360B47" w:rsidRDefault="00F33666" w:rsidP="00F33666">
      <w:pPr>
        <w:pStyle w:val="ListParagraph"/>
        <w:numPr>
          <w:ilvl w:val="0"/>
          <w:numId w:val="2"/>
        </w:numPr>
        <w:rPr>
          <w:i/>
        </w:rPr>
      </w:pPr>
      <w:r>
        <w:t>Facebook/ Twitter: start up a social media presence that would begin telling the oyster industry story, discussed the possibility of eventually turning into a larger more comprehensive marketing plan that would in</w:t>
      </w:r>
      <w:r w:rsidR="00841AC6">
        <w:t>clude advertising and a website:</w:t>
      </w:r>
      <w:r>
        <w:t xml:space="preserve"> </w:t>
      </w:r>
      <w:r w:rsidRPr="00360B47">
        <w:rPr>
          <w:i/>
        </w:rPr>
        <w:t>awaiting social media management feedback and pricing from Sea Grant for next meeting</w:t>
      </w:r>
    </w:p>
    <w:p w14:paraId="1AA70BA1" w14:textId="77777777" w:rsidR="00F33666" w:rsidRDefault="00F33666" w:rsidP="00F33666">
      <w:pPr>
        <w:pStyle w:val="ListParagraph"/>
      </w:pPr>
    </w:p>
    <w:p w14:paraId="1575EF97" w14:textId="77777777" w:rsidR="00F33666" w:rsidRDefault="00F33666" w:rsidP="00F33666">
      <w:pPr>
        <w:pStyle w:val="ListParagraph"/>
        <w:numPr>
          <w:ilvl w:val="0"/>
          <w:numId w:val="2"/>
        </w:numPr>
      </w:pPr>
      <w:r>
        <w:t xml:space="preserve">Reach out to oyster industry associations and groups to request their participation: Oyster Dealers and Growers Association, Terrebonne Oyster Association, LA Farm Bureau, Plaquemines Oyster Association, Calcasieu Lake Oyster Task Force, Louisiana Oystermen Association, United Commercial Fisherman, Delta Commercial Fisherman’s Association, LA Seafood Promotion and Marketing Board, LA Sea Grant, Ed Gallo (Gulf Institute)- </w:t>
      </w:r>
      <w:r w:rsidRPr="00360B47">
        <w:rPr>
          <w:i/>
        </w:rPr>
        <w:t>Allison to reach out to these organizations to request their participation at the next meeting</w:t>
      </w:r>
    </w:p>
    <w:p w14:paraId="72728E0A" w14:textId="77777777" w:rsidR="00F33666" w:rsidRDefault="00F33666" w:rsidP="00F33666"/>
    <w:p w14:paraId="2FBFFFE2" w14:textId="77777777" w:rsidR="00F33666" w:rsidRDefault="00F33666" w:rsidP="00F33666">
      <w:pPr>
        <w:pStyle w:val="ListParagraph"/>
        <w:numPr>
          <w:ilvl w:val="0"/>
          <w:numId w:val="2"/>
        </w:numPr>
      </w:pPr>
      <w:r>
        <w:t>Define Focus/ and messaging/ 10 items: 1. Food and nutrition, 2. Coastal restoration, 3. Culture and heritage, 4. Employment and economic value, 5. Ecological factors- Seek additional items of focus from the Oyster Task Force and other industry steak holders</w:t>
      </w:r>
    </w:p>
    <w:p w14:paraId="73C84A74" w14:textId="77777777" w:rsidR="00F33666" w:rsidRDefault="00F33666" w:rsidP="00F33666"/>
    <w:p w14:paraId="1DD7566B" w14:textId="65DD3DAC" w:rsidR="00EA0BD4" w:rsidRPr="00F33666" w:rsidRDefault="00F33666" w:rsidP="00F33666">
      <w:r>
        <w:t>The subcommittee proposed meeting prior to the next scheduled Oyster Task Force meeting- suggested January 8, 2019 as a date for consideration</w:t>
      </w:r>
    </w:p>
    <w:p w14:paraId="264851DD" w14:textId="77777777" w:rsidR="00BC142D" w:rsidRDefault="00BC142D" w:rsidP="000B2071">
      <w:pPr>
        <w:rPr>
          <w:b/>
        </w:rPr>
      </w:pPr>
    </w:p>
    <w:p w14:paraId="2B801596" w14:textId="77777777" w:rsidR="00BC142D" w:rsidRDefault="00BC142D" w:rsidP="000B2071">
      <w:pPr>
        <w:rPr>
          <w:b/>
        </w:rPr>
      </w:pPr>
    </w:p>
    <w:p w14:paraId="3F7945CE" w14:textId="77777777" w:rsidR="00BC142D" w:rsidRDefault="00BC142D" w:rsidP="000B2071">
      <w:pPr>
        <w:rPr>
          <w:b/>
        </w:rPr>
      </w:pPr>
      <w:r>
        <w:rPr>
          <w:b/>
        </w:rPr>
        <w:t>Health Report:</w:t>
      </w:r>
    </w:p>
    <w:p w14:paraId="4FB4ACB3" w14:textId="61524078" w:rsidR="00BC142D" w:rsidRDefault="00BC142D" w:rsidP="000B2071">
      <w:r>
        <w:t>No report</w:t>
      </w:r>
    </w:p>
    <w:p w14:paraId="6BC8D4BC" w14:textId="77777777" w:rsidR="00BC142D" w:rsidRPr="00BC142D" w:rsidRDefault="00BC142D" w:rsidP="000B2071"/>
    <w:p w14:paraId="691B1B50" w14:textId="2A77C45B" w:rsidR="00EA0BD4" w:rsidRDefault="00EA0BD4" w:rsidP="000B2071">
      <w:pPr>
        <w:rPr>
          <w:b/>
        </w:rPr>
      </w:pPr>
      <w:r>
        <w:rPr>
          <w:b/>
        </w:rPr>
        <w:t>Professionalism Report:</w:t>
      </w:r>
    </w:p>
    <w:p w14:paraId="129627D0" w14:textId="71340CFA" w:rsidR="00BC142D" w:rsidRDefault="00BC142D" w:rsidP="000B2071">
      <w:r w:rsidRPr="00BC142D">
        <w:t xml:space="preserve">No report- committee plans to continue discussions on the Public Oyster Seed Grounds Vessel Permit Training </w:t>
      </w:r>
      <w:r>
        <w:t>through the Public-Private Oyster Seed Grounds Committee</w:t>
      </w:r>
    </w:p>
    <w:p w14:paraId="0CE0209A" w14:textId="77777777" w:rsidR="00BC142D" w:rsidRPr="00BC142D" w:rsidRDefault="00BC142D" w:rsidP="000B2071"/>
    <w:p w14:paraId="25CE808F" w14:textId="2C70143C" w:rsidR="00EA0BD4" w:rsidRDefault="00EA0BD4" w:rsidP="000B2071">
      <w:pPr>
        <w:rPr>
          <w:b/>
        </w:rPr>
      </w:pPr>
      <w:r>
        <w:rPr>
          <w:b/>
        </w:rPr>
        <w:t>Aquaculture Report:</w:t>
      </w:r>
    </w:p>
    <w:p w14:paraId="7E26AAB6" w14:textId="18BF2794" w:rsidR="00EA0BD4" w:rsidRDefault="00BC142D" w:rsidP="000B2071">
      <w:pPr>
        <w:rPr>
          <w:i/>
        </w:rPr>
      </w:pPr>
      <w:r>
        <w:t>John Tesvich</w:t>
      </w:r>
      <w:r w:rsidR="0053056A">
        <w:t xml:space="preserve"> </w:t>
      </w:r>
      <w:r>
        <w:t xml:space="preserve">announced that the membership list for the Aquaculture </w:t>
      </w:r>
      <w:r w:rsidR="0053056A">
        <w:t>Subc</w:t>
      </w:r>
      <w:r>
        <w:t>ommittee was recently approved and asked for those interested in joining t</w:t>
      </w:r>
      <w:r w:rsidR="0053056A">
        <w:t>o reach out to the Aquaculture S</w:t>
      </w:r>
      <w:r>
        <w:t>ubcommittee chairman, Steve Pollock</w:t>
      </w:r>
      <w:r w:rsidR="0053056A">
        <w:t>,</w:t>
      </w:r>
      <w:r>
        <w:t xml:space="preserve"> </w:t>
      </w:r>
      <w:r w:rsidR="0053056A">
        <w:t xml:space="preserve">at </w:t>
      </w:r>
      <w:hyperlink r:id="rId8" w:history="1">
        <w:r w:rsidR="0053056A" w:rsidRPr="00427F58">
          <w:rPr>
            <w:rStyle w:val="Hyperlink"/>
            <w:i/>
          </w:rPr>
          <w:t>pollock@triplenoysters.com</w:t>
        </w:r>
      </w:hyperlink>
    </w:p>
    <w:p w14:paraId="2CE9D004" w14:textId="77777777" w:rsidR="0053056A" w:rsidRDefault="0053056A" w:rsidP="000B2071">
      <w:pPr>
        <w:rPr>
          <w:i/>
        </w:rPr>
      </w:pPr>
    </w:p>
    <w:p w14:paraId="206343FE" w14:textId="77777777" w:rsidR="0053056A" w:rsidRPr="0053056A" w:rsidRDefault="0053056A" w:rsidP="0053056A">
      <w:pPr>
        <w:rPr>
          <w:rFonts w:eastAsia="Times New Roman" w:cs="Times New Roman"/>
          <w:color w:val="000000"/>
        </w:rPr>
      </w:pPr>
      <w:r w:rsidRPr="0053056A">
        <w:rPr>
          <w:rFonts w:eastAsia="Times New Roman" w:cs="Times New Roman"/>
          <w:color w:val="000000"/>
        </w:rPr>
        <w:t>Jason Pitre (AOC farmer)</w:t>
      </w:r>
    </w:p>
    <w:p w14:paraId="1B34186E" w14:textId="77777777" w:rsidR="0053056A" w:rsidRPr="0053056A" w:rsidRDefault="0053056A" w:rsidP="0053056A">
      <w:pPr>
        <w:rPr>
          <w:rFonts w:eastAsia="Times New Roman" w:cs="Times New Roman"/>
          <w:color w:val="000000"/>
        </w:rPr>
      </w:pPr>
      <w:r w:rsidRPr="0053056A">
        <w:rPr>
          <w:rFonts w:eastAsia="Times New Roman" w:cs="Times New Roman"/>
          <w:color w:val="000000"/>
        </w:rPr>
        <w:t>Boris Guerrero (AOC farmer)</w:t>
      </w:r>
    </w:p>
    <w:p w14:paraId="3899ED6F" w14:textId="77777777" w:rsidR="0053056A" w:rsidRPr="0053056A" w:rsidRDefault="0053056A" w:rsidP="0053056A">
      <w:pPr>
        <w:rPr>
          <w:rFonts w:eastAsia="Times New Roman" w:cs="Times New Roman"/>
          <w:color w:val="000000"/>
        </w:rPr>
      </w:pPr>
      <w:r w:rsidRPr="0053056A">
        <w:rPr>
          <w:rFonts w:eastAsia="Times New Roman" w:cs="Times New Roman"/>
          <w:color w:val="000000"/>
        </w:rPr>
        <w:t>Byron Encalade (OTF)</w:t>
      </w:r>
    </w:p>
    <w:p w14:paraId="04367B04" w14:textId="77777777" w:rsidR="0053056A" w:rsidRPr="0053056A" w:rsidRDefault="0053056A" w:rsidP="0053056A">
      <w:pPr>
        <w:rPr>
          <w:rFonts w:eastAsia="Times New Roman" w:cs="Times New Roman"/>
          <w:color w:val="000000"/>
        </w:rPr>
      </w:pPr>
      <w:r w:rsidRPr="0053056A">
        <w:rPr>
          <w:rFonts w:eastAsia="Times New Roman" w:cs="Times New Roman"/>
          <w:color w:val="000000"/>
        </w:rPr>
        <w:t>Brian Callam (Seagrant)</w:t>
      </w:r>
    </w:p>
    <w:p w14:paraId="391A0B11" w14:textId="77777777" w:rsidR="0053056A" w:rsidRPr="0053056A" w:rsidRDefault="0053056A" w:rsidP="0053056A">
      <w:pPr>
        <w:rPr>
          <w:rFonts w:eastAsia="Times New Roman" w:cs="Times New Roman"/>
          <w:color w:val="000000"/>
        </w:rPr>
      </w:pPr>
      <w:r w:rsidRPr="0053056A">
        <w:rPr>
          <w:rFonts w:eastAsia="Times New Roman" w:cs="Times New Roman"/>
          <w:color w:val="000000"/>
        </w:rPr>
        <w:t>Earl Melancon (Seagrant)</w:t>
      </w:r>
    </w:p>
    <w:p w14:paraId="37275103" w14:textId="77777777" w:rsidR="0053056A" w:rsidRPr="0053056A" w:rsidRDefault="0053056A" w:rsidP="0053056A">
      <w:pPr>
        <w:rPr>
          <w:rFonts w:eastAsia="Times New Roman" w:cs="Times New Roman"/>
          <w:color w:val="000000"/>
        </w:rPr>
      </w:pPr>
      <w:r w:rsidRPr="0053056A">
        <w:rPr>
          <w:rFonts w:eastAsia="Times New Roman" w:cs="Times New Roman"/>
          <w:color w:val="000000"/>
        </w:rPr>
        <w:t>Wayne Keller (GI Port Commissioner)</w:t>
      </w:r>
    </w:p>
    <w:p w14:paraId="7A5B9EA7" w14:textId="77777777" w:rsidR="0053056A" w:rsidRPr="0053056A" w:rsidRDefault="0053056A" w:rsidP="0053056A">
      <w:pPr>
        <w:rPr>
          <w:rFonts w:eastAsia="Times New Roman" w:cs="Times New Roman"/>
          <w:color w:val="000000"/>
        </w:rPr>
      </w:pPr>
      <w:r w:rsidRPr="0053056A">
        <w:rPr>
          <w:rFonts w:eastAsia="Times New Roman" w:cs="Times New Roman"/>
          <w:color w:val="000000"/>
        </w:rPr>
        <w:t>Brandi Shelley (AOC farmer)</w:t>
      </w:r>
    </w:p>
    <w:p w14:paraId="27E26036" w14:textId="77777777" w:rsidR="0053056A" w:rsidRPr="0053056A" w:rsidRDefault="0053056A" w:rsidP="0053056A">
      <w:pPr>
        <w:rPr>
          <w:rFonts w:eastAsia="Times New Roman" w:cs="Times New Roman"/>
          <w:color w:val="000000"/>
        </w:rPr>
      </w:pPr>
      <w:r w:rsidRPr="0053056A">
        <w:rPr>
          <w:rFonts w:eastAsia="Times New Roman" w:cs="Times New Roman"/>
          <w:color w:val="000000"/>
        </w:rPr>
        <w:t>Debbie Arceneaux (AOC farmer)</w:t>
      </w:r>
    </w:p>
    <w:p w14:paraId="19E78330" w14:textId="77777777" w:rsidR="0053056A" w:rsidRPr="0053056A" w:rsidRDefault="0053056A" w:rsidP="0053056A">
      <w:pPr>
        <w:rPr>
          <w:rFonts w:eastAsia="Times New Roman" w:cs="Times New Roman"/>
          <w:color w:val="000000"/>
        </w:rPr>
      </w:pPr>
      <w:r w:rsidRPr="0053056A">
        <w:rPr>
          <w:rFonts w:eastAsia="Times New Roman" w:cs="Times New Roman"/>
          <w:color w:val="000000"/>
        </w:rPr>
        <w:t>Michael Roberts (GoFish)</w:t>
      </w:r>
    </w:p>
    <w:p w14:paraId="61A07578" w14:textId="77777777" w:rsidR="0053056A" w:rsidRPr="0053056A" w:rsidRDefault="0053056A" w:rsidP="0053056A">
      <w:pPr>
        <w:rPr>
          <w:rFonts w:eastAsia="Times New Roman" w:cs="Times New Roman"/>
          <w:color w:val="000000"/>
        </w:rPr>
      </w:pPr>
      <w:r w:rsidRPr="0053056A">
        <w:rPr>
          <w:rFonts w:eastAsia="Times New Roman" w:cs="Times New Roman"/>
          <w:color w:val="000000"/>
        </w:rPr>
        <w:t>Camille Bourgeois (GoFish alternate)</w:t>
      </w:r>
    </w:p>
    <w:p w14:paraId="63C75CCD" w14:textId="77777777" w:rsidR="0053056A" w:rsidRPr="0053056A" w:rsidRDefault="0053056A" w:rsidP="0053056A">
      <w:pPr>
        <w:rPr>
          <w:rFonts w:eastAsia="Times New Roman" w:cs="Times New Roman"/>
          <w:color w:val="000000"/>
        </w:rPr>
      </w:pPr>
      <w:r w:rsidRPr="0053056A">
        <w:rPr>
          <w:rFonts w:eastAsia="Times New Roman" w:cs="Times New Roman"/>
          <w:color w:val="000000"/>
        </w:rPr>
        <w:t>Tracy Kuhns (GoFish alternate)</w:t>
      </w:r>
    </w:p>
    <w:p w14:paraId="785E29D6" w14:textId="77777777" w:rsidR="0053056A" w:rsidRDefault="0053056A" w:rsidP="000B2071"/>
    <w:p w14:paraId="62C50F0C" w14:textId="3CDF239D" w:rsidR="00EA0BD4" w:rsidRDefault="00EA0BD4" w:rsidP="000B2071">
      <w:pPr>
        <w:rPr>
          <w:b/>
        </w:rPr>
      </w:pPr>
      <w:r>
        <w:rPr>
          <w:b/>
        </w:rPr>
        <w:t>Joint Task Force Working Group Report:</w:t>
      </w:r>
    </w:p>
    <w:p w14:paraId="57661939" w14:textId="75538898" w:rsidR="00EA0BD4" w:rsidRDefault="006C6AA4" w:rsidP="000B2071">
      <w:r>
        <w:t>No report</w:t>
      </w:r>
    </w:p>
    <w:p w14:paraId="20AC169F" w14:textId="77777777" w:rsidR="006C6AA4" w:rsidRPr="006C6AA4" w:rsidRDefault="006C6AA4" w:rsidP="000B2071"/>
    <w:p w14:paraId="02E27BB9" w14:textId="36D056A1" w:rsidR="00EA0BD4" w:rsidRPr="00EA0BD4" w:rsidRDefault="00EA0BD4" w:rsidP="000B2071">
      <w:pPr>
        <w:rPr>
          <w:b/>
        </w:rPr>
      </w:pPr>
      <w:r>
        <w:rPr>
          <w:b/>
        </w:rPr>
        <w:t>VI. New Business</w:t>
      </w:r>
    </w:p>
    <w:p w14:paraId="27775241" w14:textId="77777777" w:rsidR="000B2071" w:rsidRDefault="000B2071" w:rsidP="000B2071">
      <w:pPr>
        <w:rPr>
          <w:b/>
        </w:rPr>
      </w:pPr>
    </w:p>
    <w:p w14:paraId="279B57F0" w14:textId="7577DC68" w:rsidR="000B2071" w:rsidRDefault="00EA0BD4" w:rsidP="00EA0BD4">
      <w:pPr>
        <w:pStyle w:val="ListParagraph"/>
        <w:numPr>
          <w:ilvl w:val="0"/>
          <w:numId w:val="1"/>
        </w:numPr>
        <w:rPr>
          <w:b/>
        </w:rPr>
      </w:pPr>
      <w:r w:rsidRPr="00EA0BD4">
        <w:rPr>
          <w:b/>
        </w:rPr>
        <w:t>Carolina Bourque provided an update on the 2018/2019 Oyster Season Harvest</w:t>
      </w:r>
    </w:p>
    <w:p w14:paraId="31CD8ABB" w14:textId="77777777" w:rsidR="001332D6" w:rsidRDefault="001332D6" w:rsidP="001332D6">
      <w:pPr>
        <w:pStyle w:val="ListParagraph"/>
        <w:rPr>
          <w:b/>
        </w:rPr>
      </w:pPr>
    </w:p>
    <w:p w14:paraId="61022D19" w14:textId="0800E4E6" w:rsidR="00841AC6" w:rsidRDefault="00841AC6" w:rsidP="001332D6">
      <w:pPr>
        <w:pStyle w:val="ListParagraph"/>
      </w:pPr>
      <w:r>
        <w:t xml:space="preserve">The oyster </w:t>
      </w:r>
      <w:r w:rsidR="00E854E7">
        <w:t xml:space="preserve">season opened on October 29, 2018 across the State, except for closed areas. There was a 1 day bedding season and </w:t>
      </w:r>
    </w:p>
    <w:p w14:paraId="39E7CF0D" w14:textId="77777777" w:rsidR="004A5059" w:rsidRDefault="004A5059" w:rsidP="001332D6">
      <w:pPr>
        <w:pStyle w:val="ListParagraph"/>
      </w:pPr>
    </w:p>
    <w:p w14:paraId="40B201EE" w14:textId="272E014D" w:rsidR="00E854E7" w:rsidRDefault="00E854E7" w:rsidP="001332D6">
      <w:pPr>
        <w:pStyle w:val="ListParagraph"/>
      </w:pPr>
      <w:r>
        <w:t xml:space="preserve">CSA-1 N of the MRGO: </w:t>
      </w:r>
      <w:r w:rsidR="005947C0">
        <w:t xml:space="preserve">produced an </w:t>
      </w:r>
      <w:r>
        <w:t>estimated harvest of 4550 barrels of seed; market oysters ar</w:t>
      </w:r>
      <w:r w:rsidR="005947C0">
        <w:t xml:space="preserve">e still ongoing, </w:t>
      </w:r>
      <w:r>
        <w:t>with an estimated harvest of 5700 sacks of market oysters</w:t>
      </w:r>
    </w:p>
    <w:p w14:paraId="6CE18425" w14:textId="77777777" w:rsidR="00E854E7" w:rsidRDefault="00E854E7" w:rsidP="001332D6">
      <w:pPr>
        <w:pStyle w:val="ListParagraph"/>
      </w:pPr>
    </w:p>
    <w:p w14:paraId="22976618" w14:textId="36F11765" w:rsidR="00E854E7" w:rsidRPr="00841AC6" w:rsidRDefault="00E854E7" w:rsidP="001332D6">
      <w:pPr>
        <w:pStyle w:val="ListParagraph"/>
      </w:pPr>
      <w:r>
        <w:t>Hackberry Bay and Little</w:t>
      </w:r>
      <w:r w:rsidR="005947C0">
        <w:t xml:space="preserve"> Lake- 1 day bedding season;</w:t>
      </w:r>
      <w:r>
        <w:t xml:space="preserve"> 877 barrels </w:t>
      </w:r>
      <w:r w:rsidR="005947C0">
        <w:t xml:space="preserve">of seed </w:t>
      </w:r>
      <w:r>
        <w:t>har</w:t>
      </w:r>
      <w:r w:rsidR="005947C0">
        <w:t>vested, the market oyster season ended on November 3 with 186 sacks harvested</w:t>
      </w:r>
    </w:p>
    <w:p w14:paraId="04EC9EB8" w14:textId="77777777" w:rsidR="006C6AA4" w:rsidRDefault="006C6AA4" w:rsidP="001332D6">
      <w:pPr>
        <w:pStyle w:val="ListParagraph"/>
        <w:rPr>
          <w:b/>
        </w:rPr>
      </w:pPr>
    </w:p>
    <w:p w14:paraId="5A1B3BF5" w14:textId="02A9B075" w:rsidR="005947C0" w:rsidRDefault="005947C0" w:rsidP="001332D6">
      <w:pPr>
        <w:pStyle w:val="ListParagraph"/>
      </w:pPr>
      <w:r w:rsidRPr="005947C0">
        <w:t>Lake Mechant</w:t>
      </w:r>
      <w:r>
        <w:t>- seed harvest produced an estimated 20 barrels of seed oysters, market oyster harvest still open in the area, harvesting 25 sacks of market oysters</w:t>
      </w:r>
    </w:p>
    <w:p w14:paraId="4A99A05B" w14:textId="77777777" w:rsidR="005947C0" w:rsidRDefault="005947C0" w:rsidP="001332D6">
      <w:pPr>
        <w:pStyle w:val="ListParagraph"/>
      </w:pPr>
    </w:p>
    <w:p w14:paraId="42E33379" w14:textId="00AD7E01" w:rsidR="005947C0" w:rsidRDefault="005947C0" w:rsidP="001332D6">
      <w:pPr>
        <w:pStyle w:val="ListParagraph"/>
      </w:pPr>
      <w:r>
        <w:t>Bay Junop- no seed harvest in this area; 500 sacks of market oysters harvested</w:t>
      </w:r>
    </w:p>
    <w:p w14:paraId="1AC79BCC" w14:textId="77777777" w:rsidR="005947C0" w:rsidRDefault="005947C0" w:rsidP="001332D6">
      <w:pPr>
        <w:pStyle w:val="ListParagraph"/>
      </w:pPr>
    </w:p>
    <w:p w14:paraId="76B093C2" w14:textId="72C8A41C" w:rsidR="005947C0" w:rsidRDefault="005947C0" w:rsidP="001332D6">
      <w:pPr>
        <w:pStyle w:val="ListParagraph"/>
      </w:pPr>
      <w:r>
        <w:t>Vermillion Bay- no seed oysters harvested in this area; no market oysters harvested</w:t>
      </w:r>
    </w:p>
    <w:p w14:paraId="6F217D16" w14:textId="77777777" w:rsidR="005947C0" w:rsidRDefault="005947C0" w:rsidP="001332D6">
      <w:pPr>
        <w:pStyle w:val="ListParagraph"/>
      </w:pPr>
    </w:p>
    <w:p w14:paraId="164CAE66" w14:textId="6F11FD32" w:rsidR="005947C0" w:rsidRDefault="005947C0" w:rsidP="001332D6">
      <w:pPr>
        <w:pStyle w:val="ListParagraph"/>
      </w:pPr>
      <w:r>
        <w:t xml:space="preserve">Calcasieu Lake- East Cove- 400 sacks of market oysters harvested </w:t>
      </w:r>
    </w:p>
    <w:p w14:paraId="10AA447C" w14:textId="38D6792D" w:rsidR="005947C0" w:rsidRDefault="005947C0" w:rsidP="001332D6">
      <w:pPr>
        <w:pStyle w:val="ListParagraph"/>
      </w:pPr>
      <w:r>
        <w:t>West Cove- 789 sacks of market oysters harvested</w:t>
      </w:r>
    </w:p>
    <w:p w14:paraId="202B5131" w14:textId="77777777" w:rsidR="005947C0" w:rsidRPr="005947C0" w:rsidRDefault="005947C0" w:rsidP="001332D6">
      <w:pPr>
        <w:pStyle w:val="ListParagraph"/>
      </w:pPr>
    </w:p>
    <w:p w14:paraId="754BBBFD" w14:textId="1011A719" w:rsidR="00EA0BD4" w:rsidRDefault="00EA0BD4" w:rsidP="00EA0BD4">
      <w:pPr>
        <w:pStyle w:val="ListParagraph"/>
        <w:numPr>
          <w:ilvl w:val="0"/>
          <w:numId w:val="1"/>
        </w:numPr>
        <w:rPr>
          <w:b/>
        </w:rPr>
      </w:pPr>
      <w:r>
        <w:rPr>
          <w:b/>
        </w:rPr>
        <w:t>Cole Garret provided an update on the oyster lease moratorium lifting NOI</w:t>
      </w:r>
      <w:r w:rsidR="005C56BC">
        <w:rPr>
          <w:b/>
        </w:rPr>
        <w:t xml:space="preserve">- </w:t>
      </w:r>
    </w:p>
    <w:p w14:paraId="2012E616" w14:textId="1591B626" w:rsidR="005C56BC" w:rsidRPr="005C56BC" w:rsidRDefault="005C56BC" w:rsidP="005C56BC">
      <w:pPr>
        <w:pStyle w:val="ListParagraph"/>
      </w:pPr>
      <w:r>
        <w:t>The board reviewed and discussed new changes to the final draft of the oyster lease moratorium lifting NOI; the NOI will be presented to the LDWF Commission at the January 2019 meeting</w:t>
      </w:r>
    </w:p>
    <w:p w14:paraId="57F3CB06" w14:textId="77777777" w:rsidR="001332D6" w:rsidRPr="001332D6" w:rsidRDefault="001332D6" w:rsidP="001332D6">
      <w:pPr>
        <w:rPr>
          <w:b/>
        </w:rPr>
      </w:pPr>
    </w:p>
    <w:p w14:paraId="354FF842" w14:textId="77777777" w:rsidR="001332D6" w:rsidRDefault="001332D6" w:rsidP="001332D6">
      <w:pPr>
        <w:pStyle w:val="ListParagraph"/>
        <w:rPr>
          <w:b/>
        </w:rPr>
      </w:pPr>
    </w:p>
    <w:p w14:paraId="658D9AE2" w14:textId="0A8F2D67" w:rsidR="00EA0BD4" w:rsidRPr="00EA0BD4" w:rsidRDefault="00EA0BD4" w:rsidP="00EA0BD4">
      <w:pPr>
        <w:pStyle w:val="ListParagraph"/>
        <w:numPr>
          <w:ilvl w:val="0"/>
          <w:numId w:val="1"/>
        </w:numPr>
        <w:rPr>
          <w:b/>
        </w:rPr>
      </w:pPr>
      <w:r>
        <w:rPr>
          <w:b/>
        </w:rPr>
        <w:t xml:space="preserve">The task force discussed a presentation that was to be presented to the LDWF Commission at the </w:t>
      </w:r>
      <w:r w:rsidR="001332D6">
        <w:rPr>
          <w:b/>
        </w:rPr>
        <w:t>December meeting</w:t>
      </w:r>
    </w:p>
    <w:p w14:paraId="789AF19F" w14:textId="77777777" w:rsidR="001332D6" w:rsidRDefault="001332D6"/>
    <w:p w14:paraId="120580A9" w14:textId="04AA8396" w:rsidR="005C56BC" w:rsidRDefault="005C56BC" w:rsidP="005C56BC">
      <w:pPr>
        <w:ind w:left="720"/>
      </w:pPr>
      <w:r>
        <w:t>The task force reviewed the oyst</w:t>
      </w:r>
      <w:r w:rsidR="00ED27C6">
        <w:t>er industry video and discussed the presentation criteria</w:t>
      </w:r>
    </w:p>
    <w:p w14:paraId="1FC21510" w14:textId="79387531" w:rsidR="005C56BC" w:rsidRDefault="005C56BC" w:rsidP="005C56BC">
      <w:r>
        <w:tab/>
      </w:r>
    </w:p>
    <w:p w14:paraId="0D89613E" w14:textId="33160099" w:rsidR="000B2071" w:rsidRDefault="001332D6">
      <w:pPr>
        <w:rPr>
          <w:b/>
        </w:rPr>
      </w:pPr>
      <w:r w:rsidRPr="001332D6">
        <w:rPr>
          <w:b/>
        </w:rPr>
        <w:t>VII. Public Comment</w:t>
      </w:r>
      <w:r w:rsidR="00742AD9">
        <w:rPr>
          <w:b/>
        </w:rPr>
        <w:t>:</w:t>
      </w:r>
    </w:p>
    <w:p w14:paraId="26D07880" w14:textId="77777777" w:rsidR="00742AD9" w:rsidRPr="00742AD9" w:rsidRDefault="00742AD9" w:rsidP="00742AD9">
      <w:pPr>
        <w:rPr>
          <w:rFonts w:eastAsia="Times New Roman"/>
          <w:color w:val="000000"/>
        </w:rPr>
      </w:pPr>
      <w:r w:rsidRPr="00742AD9">
        <w:rPr>
          <w:rFonts w:eastAsia="Times New Roman"/>
          <w:b/>
          <w:bCs/>
          <w:color w:val="000000"/>
        </w:rPr>
        <w:t>Seafood Industry Convention on Coastal Restoration Slated for January 19, 2019</w:t>
      </w:r>
    </w:p>
    <w:p w14:paraId="26AB95B3" w14:textId="77777777" w:rsidR="00742AD9" w:rsidRPr="00742AD9" w:rsidRDefault="00742AD9" w:rsidP="00742AD9">
      <w:pPr>
        <w:spacing w:after="200" w:line="253" w:lineRule="atLeast"/>
        <w:rPr>
          <w:color w:val="000000"/>
        </w:rPr>
      </w:pPr>
      <w:r w:rsidRPr="00742AD9">
        <w:rPr>
          <w:color w:val="000000"/>
        </w:rPr>
        <w:t>The Louisiana Seafood Industry Convention on Coastal Restoration will be held Saturday, January 19, 2019 at the Hilton-New Orleans Airport, 901 Airline Drive, Kenner, Louisiana.</w:t>
      </w:r>
    </w:p>
    <w:p w14:paraId="1F9ACDA5" w14:textId="77777777" w:rsidR="00742AD9" w:rsidRPr="00742AD9" w:rsidRDefault="00742AD9" w:rsidP="00742AD9">
      <w:pPr>
        <w:spacing w:after="200" w:line="253" w:lineRule="atLeast"/>
        <w:rPr>
          <w:color w:val="000000"/>
        </w:rPr>
      </w:pPr>
      <w:r w:rsidRPr="00742AD9">
        <w:rPr>
          <w:color w:val="000000"/>
        </w:rPr>
        <w:t>The convention is organized by the Louisiana Oyster Dealers and Growers Association to help the state’s seafood industry address the impacts of coastal restoration, particularly Mississippi River diversions.  The forum will also attempt to bring Louisiana’s oyster, crab, shrimp and fish industries and trade associations together to discuss important issues, to make business contacts and to socialize. Seafood will be served several ways during a reception following the afternoon session.</w:t>
      </w:r>
    </w:p>
    <w:p w14:paraId="10CFEFB6" w14:textId="77777777" w:rsidR="00742AD9" w:rsidRPr="00742AD9" w:rsidRDefault="00742AD9" w:rsidP="00742AD9">
      <w:pPr>
        <w:spacing w:after="200" w:line="253" w:lineRule="atLeast"/>
        <w:rPr>
          <w:color w:val="000000"/>
        </w:rPr>
      </w:pPr>
      <w:r w:rsidRPr="00742AD9">
        <w:rPr>
          <w:color w:val="000000"/>
        </w:rPr>
        <w:t>Registration is $20 and begins at 8:00 am.  Registration includes seminars, coffee and reception. Lunch will be available for purchase at the Hilton’s Second Line Bar &amp; Grill.</w:t>
      </w:r>
    </w:p>
    <w:p w14:paraId="142BD882" w14:textId="77777777" w:rsidR="00742AD9" w:rsidRPr="00742AD9" w:rsidRDefault="00742AD9" w:rsidP="00742AD9">
      <w:pPr>
        <w:spacing w:after="200" w:line="253" w:lineRule="atLeast"/>
        <w:rPr>
          <w:color w:val="000000"/>
        </w:rPr>
      </w:pPr>
      <w:r w:rsidRPr="00742AD9">
        <w:rPr>
          <w:color w:val="000000"/>
        </w:rPr>
        <w:t>For more information, contact John Tesvich at</w:t>
      </w:r>
      <w:r w:rsidRPr="00742AD9">
        <w:rPr>
          <w:rStyle w:val="apple-converted-space"/>
          <w:color w:val="000000"/>
        </w:rPr>
        <w:t> </w:t>
      </w:r>
      <w:hyperlink r:id="rId9" w:history="1">
        <w:r w:rsidRPr="00742AD9">
          <w:rPr>
            <w:rStyle w:val="Hyperlink"/>
            <w:color w:val="800080"/>
          </w:rPr>
          <w:t>jtesvich@ameripure.com</w:t>
        </w:r>
      </w:hyperlink>
      <w:r w:rsidRPr="00742AD9">
        <w:rPr>
          <w:rStyle w:val="apple-converted-space"/>
          <w:color w:val="000000"/>
        </w:rPr>
        <w:t> </w:t>
      </w:r>
      <w:r w:rsidRPr="00742AD9">
        <w:rPr>
          <w:color w:val="000000"/>
        </w:rPr>
        <w:t>or 504-912-2750. Convention topics and speakers include:</w:t>
      </w:r>
    </w:p>
    <w:p w14:paraId="42C8DDE1" w14:textId="77777777" w:rsidR="00742AD9" w:rsidRDefault="00742AD9" w:rsidP="00742AD9">
      <w:pPr>
        <w:pStyle w:val="ListParagraph"/>
        <w:numPr>
          <w:ilvl w:val="0"/>
          <w:numId w:val="3"/>
        </w:numPr>
        <w:spacing w:before="100" w:beforeAutospacing="1" w:after="100" w:afterAutospacing="1"/>
        <w:rPr>
          <w:color w:val="000000"/>
        </w:rPr>
      </w:pPr>
      <w:r w:rsidRPr="00742AD9">
        <w:rPr>
          <w:b/>
          <w:bCs/>
          <w:color w:val="000000"/>
        </w:rPr>
        <w:t>Industry Perspective</w:t>
      </w:r>
      <w:r w:rsidRPr="00742AD9">
        <w:rPr>
          <w:color w:val="000000"/>
        </w:rPr>
        <w:t>-</w:t>
      </w:r>
      <w:r w:rsidRPr="00742AD9">
        <w:rPr>
          <w:i/>
          <w:iCs/>
          <w:color w:val="000000"/>
        </w:rPr>
        <w:t>John Tesvich</w:t>
      </w:r>
      <w:r w:rsidRPr="00742AD9">
        <w:rPr>
          <w:color w:val="000000"/>
        </w:rPr>
        <w:t>- Louisiana Oyster Dealers &amp; Growers Association</w:t>
      </w:r>
    </w:p>
    <w:p w14:paraId="71B6E6C1" w14:textId="77777777" w:rsidR="00742AD9" w:rsidRPr="00742AD9" w:rsidRDefault="00742AD9" w:rsidP="00742AD9">
      <w:pPr>
        <w:pStyle w:val="ListParagraph"/>
        <w:numPr>
          <w:ilvl w:val="0"/>
          <w:numId w:val="3"/>
        </w:numPr>
        <w:spacing w:before="100" w:beforeAutospacing="1" w:after="100" w:afterAutospacing="1"/>
        <w:rPr>
          <w:color w:val="000000"/>
        </w:rPr>
      </w:pPr>
      <w:r w:rsidRPr="00742AD9">
        <w:rPr>
          <w:b/>
          <w:bCs/>
          <w:color w:val="000000"/>
        </w:rPr>
        <w:t>Canals: Most Louisiana Land loss is Caused by Canals and Restoring Canals is</w:t>
      </w:r>
    </w:p>
    <w:p w14:paraId="05518134" w14:textId="77777777" w:rsidR="00742AD9" w:rsidRDefault="00742AD9" w:rsidP="00742AD9">
      <w:pPr>
        <w:pStyle w:val="ListParagraph"/>
        <w:numPr>
          <w:ilvl w:val="0"/>
          <w:numId w:val="3"/>
        </w:numPr>
        <w:spacing w:before="100" w:beforeAutospacing="1" w:after="100" w:afterAutospacing="1"/>
        <w:rPr>
          <w:color w:val="000000"/>
        </w:rPr>
      </w:pPr>
      <w:r w:rsidRPr="00742AD9">
        <w:rPr>
          <w:b/>
          <w:bCs/>
          <w:color w:val="000000"/>
        </w:rPr>
        <w:t>Successful, Relatively Inexpensive, and Overdue</w:t>
      </w:r>
      <w:r w:rsidRPr="00742AD9">
        <w:rPr>
          <w:color w:val="000000"/>
        </w:rPr>
        <w:t xml:space="preserve">- </w:t>
      </w:r>
      <w:r w:rsidRPr="00742AD9">
        <w:rPr>
          <w:i/>
          <w:iCs/>
          <w:color w:val="000000"/>
        </w:rPr>
        <w:t>R. Eugene Turner</w:t>
      </w:r>
      <w:r w:rsidRPr="00742AD9">
        <w:rPr>
          <w:color w:val="000000"/>
        </w:rPr>
        <w:t>-</w:t>
      </w:r>
      <w:r w:rsidRPr="00742AD9">
        <w:rPr>
          <w:b/>
          <w:bCs/>
          <w:color w:val="000000"/>
        </w:rPr>
        <w:t> </w:t>
      </w:r>
      <w:r w:rsidRPr="00742AD9">
        <w:rPr>
          <w:color w:val="000000"/>
        </w:rPr>
        <w:t>Louisiana State University</w:t>
      </w:r>
    </w:p>
    <w:p w14:paraId="06BFC499" w14:textId="77777777" w:rsidR="00742AD9" w:rsidRDefault="00742AD9" w:rsidP="00742AD9">
      <w:pPr>
        <w:pStyle w:val="ListParagraph"/>
        <w:numPr>
          <w:ilvl w:val="0"/>
          <w:numId w:val="3"/>
        </w:numPr>
        <w:spacing w:before="100" w:beforeAutospacing="1" w:after="100" w:afterAutospacing="1"/>
        <w:rPr>
          <w:color w:val="000000"/>
        </w:rPr>
      </w:pPr>
      <w:r w:rsidRPr="00742AD9">
        <w:rPr>
          <w:b/>
          <w:bCs/>
          <w:color w:val="000000"/>
        </w:rPr>
        <w:t>You Can't Make Old Friends - Ideas for Sustaining Louisiana's Salt Marshes</w:t>
      </w:r>
      <w:r w:rsidRPr="00742AD9">
        <w:rPr>
          <w:i/>
          <w:iCs/>
          <w:color w:val="000000"/>
        </w:rPr>
        <w:t>-</w:t>
      </w:r>
      <w:r>
        <w:rPr>
          <w:i/>
          <w:iCs/>
          <w:color w:val="000000"/>
        </w:rPr>
        <w:t xml:space="preserve"> </w:t>
      </w:r>
      <w:r w:rsidRPr="00742AD9">
        <w:rPr>
          <w:i/>
          <w:iCs/>
          <w:color w:val="000000"/>
        </w:rPr>
        <w:t>Chris McLindon</w:t>
      </w:r>
      <w:r w:rsidRPr="00742AD9">
        <w:rPr>
          <w:color w:val="000000"/>
        </w:rPr>
        <w:t>-New Orleans Geological Society</w:t>
      </w:r>
    </w:p>
    <w:p w14:paraId="2C0C68AD" w14:textId="77777777" w:rsidR="00742AD9" w:rsidRDefault="00742AD9" w:rsidP="00742AD9">
      <w:pPr>
        <w:pStyle w:val="ListParagraph"/>
        <w:numPr>
          <w:ilvl w:val="0"/>
          <w:numId w:val="3"/>
        </w:numPr>
        <w:spacing w:before="100" w:beforeAutospacing="1" w:after="100" w:afterAutospacing="1"/>
        <w:rPr>
          <w:color w:val="000000"/>
        </w:rPr>
      </w:pPr>
      <w:r w:rsidRPr="00742AD9">
        <w:rPr>
          <w:b/>
          <w:bCs/>
          <w:color w:val="000000"/>
        </w:rPr>
        <w:t>Economic Considerations for Coastal Restoration</w:t>
      </w:r>
      <w:r w:rsidRPr="00742AD9">
        <w:rPr>
          <w:color w:val="000000"/>
        </w:rPr>
        <w:t xml:space="preserve">- </w:t>
      </w:r>
      <w:r w:rsidRPr="00742AD9">
        <w:rPr>
          <w:i/>
          <w:iCs/>
          <w:color w:val="000000"/>
        </w:rPr>
        <w:t>Rex Caffey</w:t>
      </w:r>
      <w:r w:rsidRPr="00742AD9">
        <w:rPr>
          <w:color w:val="000000"/>
        </w:rPr>
        <w:t>-LSU Center for Natural Resource Economics &amp; Policy</w:t>
      </w:r>
    </w:p>
    <w:p w14:paraId="6EC49B05" w14:textId="77777777" w:rsidR="00742AD9" w:rsidRDefault="00742AD9" w:rsidP="00742AD9">
      <w:pPr>
        <w:pStyle w:val="ListParagraph"/>
        <w:numPr>
          <w:ilvl w:val="0"/>
          <w:numId w:val="3"/>
        </w:numPr>
        <w:spacing w:before="100" w:beforeAutospacing="1" w:after="100" w:afterAutospacing="1"/>
        <w:rPr>
          <w:color w:val="000000"/>
        </w:rPr>
      </w:pPr>
      <w:r w:rsidRPr="00742AD9">
        <w:rPr>
          <w:b/>
          <w:bCs/>
          <w:color w:val="000000"/>
        </w:rPr>
        <w:t xml:space="preserve">Caveats of Diversions- </w:t>
      </w:r>
      <w:r w:rsidRPr="00742AD9">
        <w:rPr>
          <w:i/>
          <w:iCs/>
          <w:color w:val="000000"/>
        </w:rPr>
        <w:t>Susan Testroet-Bergeron</w:t>
      </w:r>
      <w:r w:rsidRPr="00742AD9">
        <w:rPr>
          <w:color w:val="000000"/>
        </w:rPr>
        <w:t>- Barataria-Terrebonne National Estuary Program </w:t>
      </w:r>
    </w:p>
    <w:p w14:paraId="38053AEA" w14:textId="77777777" w:rsidR="00742AD9" w:rsidRDefault="00742AD9" w:rsidP="00742AD9">
      <w:pPr>
        <w:pStyle w:val="ListParagraph"/>
        <w:numPr>
          <w:ilvl w:val="0"/>
          <w:numId w:val="3"/>
        </w:numPr>
        <w:spacing w:before="100" w:beforeAutospacing="1" w:after="100" w:afterAutospacing="1"/>
        <w:rPr>
          <w:color w:val="000000"/>
        </w:rPr>
      </w:pPr>
      <w:r w:rsidRPr="00742AD9">
        <w:rPr>
          <w:b/>
          <w:bCs/>
          <w:color w:val="000000"/>
        </w:rPr>
        <w:t>Diversions: Lessons Learned?</w:t>
      </w:r>
      <w:r w:rsidRPr="00742AD9">
        <w:rPr>
          <w:color w:val="000000"/>
        </w:rPr>
        <w:t>-</w:t>
      </w:r>
      <w:r w:rsidRPr="00742AD9">
        <w:rPr>
          <w:i/>
          <w:iCs/>
          <w:color w:val="000000"/>
        </w:rPr>
        <w:t>George Ricks</w:t>
      </w:r>
      <w:r w:rsidRPr="00742AD9">
        <w:rPr>
          <w:color w:val="000000"/>
        </w:rPr>
        <w:t xml:space="preserve"> of  the Save Louisiana Coalition</w:t>
      </w:r>
    </w:p>
    <w:p w14:paraId="6F598C84" w14:textId="77777777" w:rsidR="00742AD9" w:rsidRDefault="00742AD9" w:rsidP="00742AD9">
      <w:pPr>
        <w:pStyle w:val="ListParagraph"/>
        <w:numPr>
          <w:ilvl w:val="0"/>
          <w:numId w:val="3"/>
        </w:numPr>
        <w:spacing w:before="100" w:beforeAutospacing="1" w:after="100" w:afterAutospacing="1"/>
        <w:rPr>
          <w:color w:val="000000"/>
        </w:rPr>
      </w:pPr>
      <w:r w:rsidRPr="00742AD9">
        <w:rPr>
          <w:b/>
          <w:bCs/>
          <w:color w:val="000000"/>
        </w:rPr>
        <w:t>History of Sediment Diversions and Current NEPA Processing </w:t>
      </w:r>
      <w:r>
        <w:rPr>
          <w:b/>
          <w:bCs/>
          <w:color w:val="000000"/>
        </w:rPr>
        <w:t>-</w:t>
      </w:r>
      <w:r w:rsidRPr="00742AD9">
        <w:rPr>
          <w:i/>
          <w:iCs/>
          <w:color w:val="000000"/>
        </w:rPr>
        <w:t>Dennis Lambert</w:t>
      </w:r>
      <w:r w:rsidRPr="00742AD9">
        <w:rPr>
          <w:color w:val="000000"/>
        </w:rPr>
        <w:t>- Professional Engineer, Fellow, American Society of Civil Engineer</w:t>
      </w:r>
    </w:p>
    <w:p w14:paraId="57237599" w14:textId="77777777" w:rsidR="00742AD9" w:rsidRDefault="00742AD9" w:rsidP="00742AD9">
      <w:pPr>
        <w:pStyle w:val="ListParagraph"/>
        <w:numPr>
          <w:ilvl w:val="0"/>
          <w:numId w:val="3"/>
        </w:numPr>
        <w:spacing w:before="100" w:beforeAutospacing="1" w:after="100" w:afterAutospacing="1"/>
        <w:rPr>
          <w:color w:val="000000"/>
        </w:rPr>
      </w:pPr>
      <w:r w:rsidRPr="00742AD9">
        <w:rPr>
          <w:b/>
          <w:bCs/>
          <w:color w:val="000000"/>
        </w:rPr>
        <w:t>Coastal Fisheries Adaptive Workgroup</w:t>
      </w:r>
      <w:r w:rsidRPr="00742AD9">
        <w:rPr>
          <w:color w:val="000000"/>
        </w:rPr>
        <w:t xml:space="preserve">- </w:t>
      </w:r>
      <w:r w:rsidRPr="00742AD9">
        <w:rPr>
          <w:i/>
          <w:iCs/>
          <w:color w:val="000000"/>
        </w:rPr>
        <w:t>Robert Twilley,</w:t>
      </w:r>
      <w:r w:rsidRPr="00742AD9">
        <w:rPr>
          <w:rStyle w:val="apple-converted-space"/>
          <w:color w:val="000000"/>
        </w:rPr>
        <w:t> </w:t>
      </w:r>
      <w:r w:rsidRPr="00742AD9">
        <w:rPr>
          <w:color w:val="000000"/>
        </w:rPr>
        <w:t>Louisiana Sea Grant College Program</w:t>
      </w:r>
    </w:p>
    <w:p w14:paraId="1BFCD9CF" w14:textId="28D2D4EF" w:rsidR="00742AD9" w:rsidRPr="009708B6" w:rsidRDefault="00742AD9" w:rsidP="00742AD9">
      <w:pPr>
        <w:pStyle w:val="ListParagraph"/>
        <w:numPr>
          <w:ilvl w:val="0"/>
          <w:numId w:val="3"/>
        </w:numPr>
        <w:spacing w:before="100" w:beforeAutospacing="1" w:after="100" w:afterAutospacing="1"/>
        <w:rPr>
          <w:color w:val="000000"/>
        </w:rPr>
      </w:pPr>
      <w:r w:rsidRPr="00742AD9">
        <w:rPr>
          <w:b/>
          <w:bCs/>
          <w:color w:val="000000"/>
        </w:rPr>
        <w:t>Industry Panel Discussion</w:t>
      </w:r>
    </w:p>
    <w:p w14:paraId="6FEF0C6D" w14:textId="69DABB99" w:rsidR="009708B6" w:rsidRDefault="00E847CF" w:rsidP="009708B6">
      <w:pPr>
        <w:spacing w:before="100" w:beforeAutospacing="1" w:after="100" w:afterAutospacing="1"/>
        <w:rPr>
          <w:color w:val="000000"/>
        </w:rPr>
      </w:pPr>
      <w:r>
        <w:rPr>
          <w:color w:val="000000"/>
        </w:rPr>
        <w:t xml:space="preserve">Thomas Hymel announced that the Seafood Processor’s Conference will be held at LSU (4-H Mini Barn Ag Center Drive Baton Rouge, LA 70808) on January 30, 2019 from 8:30am- 3:30pm, tickets can be purchased at: </w:t>
      </w:r>
      <w:hyperlink r:id="rId10" w:history="1">
        <w:r w:rsidRPr="00427F58">
          <w:rPr>
            <w:rStyle w:val="Hyperlink"/>
          </w:rPr>
          <w:t>https://www.eventbrite.com/e/beyond-the-boat-seafood-processing-conference-tickets-49429287329</w:t>
        </w:r>
      </w:hyperlink>
    </w:p>
    <w:p w14:paraId="31D42F9F" w14:textId="0FFDF7AC" w:rsidR="001332D6" w:rsidRDefault="001332D6">
      <w:pPr>
        <w:rPr>
          <w:b/>
        </w:rPr>
      </w:pPr>
      <w:r>
        <w:rPr>
          <w:b/>
        </w:rPr>
        <w:t xml:space="preserve">VIII. The next Oyster Task Force meeting was set for </w:t>
      </w:r>
      <w:r w:rsidRPr="00971070">
        <w:rPr>
          <w:b/>
          <w:strike/>
        </w:rPr>
        <w:t>Tuesday, January 8,</w:t>
      </w:r>
      <w:r w:rsidR="00971070">
        <w:rPr>
          <w:b/>
          <w:strike/>
        </w:rPr>
        <w:t xml:space="preserve"> 2018 for 1:00pm in New Orleans</w:t>
      </w:r>
      <w:r w:rsidR="00971070">
        <w:rPr>
          <w:b/>
        </w:rPr>
        <w:t xml:space="preserve">, Oyster Task Force meeting date was later moved to </w:t>
      </w:r>
      <w:r w:rsidR="00971070" w:rsidRPr="00971070">
        <w:rPr>
          <w:b/>
          <w:u w:val="single"/>
        </w:rPr>
        <w:t>Wednesday, January 9, 2018 for 1pm in New Orleans</w:t>
      </w:r>
      <w:r w:rsidR="00971070">
        <w:rPr>
          <w:b/>
        </w:rPr>
        <w:t xml:space="preserve"> due to the rescheduling of the LDWF Commission meeting. </w:t>
      </w:r>
    </w:p>
    <w:p w14:paraId="1DE96A2F" w14:textId="77777777" w:rsidR="00217217" w:rsidRDefault="00217217">
      <w:pPr>
        <w:rPr>
          <w:b/>
        </w:rPr>
      </w:pPr>
    </w:p>
    <w:p w14:paraId="7364ACD7" w14:textId="0BB4AEF3" w:rsidR="00217217" w:rsidRPr="00971070" w:rsidRDefault="00217217">
      <w:pPr>
        <w:rPr>
          <w:b/>
        </w:rPr>
      </w:pPr>
      <w:r>
        <w:rPr>
          <w:b/>
        </w:rPr>
        <w:t xml:space="preserve">IX. Motion to adjourn by </w:t>
      </w:r>
      <w:r w:rsidR="00E847CF">
        <w:rPr>
          <w:b/>
        </w:rPr>
        <w:t>Jakov Jurisic, 2</w:t>
      </w:r>
      <w:r w:rsidR="00E847CF" w:rsidRPr="00E847CF">
        <w:rPr>
          <w:b/>
          <w:vertAlign w:val="superscript"/>
        </w:rPr>
        <w:t>nd</w:t>
      </w:r>
      <w:r w:rsidR="00E847CF">
        <w:rPr>
          <w:b/>
        </w:rPr>
        <w:t xml:space="preserve"> by Brad Robin. Motion carries.</w:t>
      </w:r>
    </w:p>
    <w:sectPr w:rsidR="00217217" w:rsidRPr="00971070" w:rsidSect="007A1CB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A2F57" w14:textId="77777777" w:rsidR="009708B6" w:rsidRDefault="009708B6" w:rsidP="00E2539E">
      <w:r>
        <w:separator/>
      </w:r>
    </w:p>
  </w:endnote>
  <w:endnote w:type="continuationSeparator" w:id="0">
    <w:p w14:paraId="17983CE6" w14:textId="77777777" w:rsidR="009708B6" w:rsidRDefault="009708B6" w:rsidP="00E2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04369" w14:textId="77777777" w:rsidR="00300638" w:rsidRDefault="003006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504C" w14:textId="77777777" w:rsidR="00300638" w:rsidRDefault="003006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0251" w14:textId="77777777" w:rsidR="00300638" w:rsidRDefault="003006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B5FBA" w14:textId="77777777" w:rsidR="009708B6" w:rsidRDefault="009708B6" w:rsidP="00E2539E">
      <w:r>
        <w:separator/>
      </w:r>
    </w:p>
  </w:footnote>
  <w:footnote w:type="continuationSeparator" w:id="0">
    <w:p w14:paraId="41A02493" w14:textId="77777777" w:rsidR="009708B6" w:rsidRDefault="009708B6" w:rsidP="00E253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A9B5E" w14:textId="0BCD3E1A" w:rsidR="009708B6" w:rsidRDefault="009708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40788" w14:textId="4EB4DE9E" w:rsidR="009708B6" w:rsidRDefault="009708B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758B2" w14:textId="5BD411BB" w:rsidR="009708B6" w:rsidRDefault="009708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0DF8"/>
    <w:multiLevelType w:val="hybridMultilevel"/>
    <w:tmpl w:val="15EEC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C10AE"/>
    <w:multiLevelType w:val="hybridMultilevel"/>
    <w:tmpl w:val="1F92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E20BA"/>
    <w:multiLevelType w:val="hybridMultilevel"/>
    <w:tmpl w:val="2EBC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71"/>
    <w:rsid w:val="000455DE"/>
    <w:rsid w:val="000B2071"/>
    <w:rsid w:val="00116DDF"/>
    <w:rsid w:val="001332D6"/>
    <w:rsid w:val="00217217"/>
    <w:rsid w:val="00300638"/>
    <w:rsid w:val="004A5059"/>
    <w:rsid w:val="0053056A"/>
    <w:rsid w:val="005947C0"/>
    <w:rsid w:val="005C56BC"/>
    <w:rsid w:val="005E07AA"/>
    <w:rsid w:val="005E3B42"/>
    <w:rsid w:val="006C6AA4"/>
    <w:rsid w:val="006D75BA"/>
    <w:rsid w:val="00742AD9"/>
    <w:rsid w:val="007A1CB9"/>
    <w:rsid w:val="00841AC6"/>
    <w:rsid w:val="00913DDA"/>
    <w:rsid w:val="009708B6"/>
    <w:rsid w:val="00971070"/>
    <w:rsid w:val="009E5334"/>
    <w:rsid w:val="009F677F"/>
    <w:rsid w:val="00BC142D"/>
    <w:rsid w:val="00E2539E"/>
    <w:rsid w:val="00E3683B"/>
    <w:rsid w:val="00E847CF"/>
    <w:rsid w:val="00E854E7"/>
    <w:rsid w:val="00EA0BD4"/>
    <w:rsid w:val="00ED27C6"/>
    <w:rsid w:val="00EF43A4"/>
    <w:rsid w:val="00F33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8F9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39E"/>
    <w:pPr>
      <w:tabs>
        <w:tab w:val="center" w:pos="4320"/>
        <w:tab w:val="right" w:pos="8640"/>
      </w:tabs>
    </w:pPr>
  </w:style>
  <w:style w:type="character" w:customStyle="1" w:styleId="HeaderChar">
    <w:name w:val="Header Char"/>
    <w:basedOn w:val="DefaultParagraphFont"/>
    <w:link w:val="Header"/>
    <w:uiPriority w:val="99"/>
    <w:rsid w:val="00E2539E"/>
  </w:style>
  <w:style w:type="paragraph" w:styleId="Footer">
    <w:name w:val="footer"/>
    <w:basedOn w:val="Normal"/>
    <w:link w:val="FooterChar"/>
    <w:uiPriority w:val="99"/>
    <w:unhideWhenUsed/>
    <w:rsid w:val="00E2539E"/>
    <w:pPr>
      <w:tabs>
        <w:tab w:val="center" w:pos="4320"/>
        <w:tab w:val="right" w:pos="8640"/>
      </w:tabs>
    </w:pPr>
  </w:style>
  <w:style w:type="character" w:customStyle="1" w:styleId="FooterChar">
    <w:name w:val="Footer Char"/>
    <w:basedOn w:val="DefaultParagraphFont"/>
    <w:link w:val="Footer"/>
    <w:uiPriority w:val="99"/>
    <w:rsid w:val="00E2539E"/>
  </w:style>
  <w:style w:type="paragraph" w:styleId="ListParagraph">
    <w:name w:val="List Paragraph"/>
    <w:basedOn w:val="Normal"/>
    <w:uiPriority w:val="34"/>
    <w:qFormat/>
    <w:rsid w:val="00EA0BD4"/>
    <w:pPr>
      <w:ind w:left="720"/>
      <w:contextualSpacing/>
    </w:pPr>
  </w:style>
  <w:style w:type="character" w:styleId="Hyperlink">
    <w:name w:val="Hyperlink"/>
    <w:basedOn w:val="DefaultParagraphFont"/>
    <w:uiPriority w:val="99"/>
    <w:unhideWhenUsed/>
    <w:rsid w:val="0053056A"/>
    <w:rPr>
      <w:color w:val="0000FF" w:themeColor="hyperlink"/>
      <w:u w:val="single"/>
    </w:rPr>
  </w:style>
  <w:style w:type="character" w:customStyle="1" w:styleId="apple-converted-space">
    <w:name w:val="apple-converted-space"/>
    <w:basedOn w:val="DefaultParagraphFont"/>
    <w:rsid w:val="00742AD9"/>
  </w:style>
  <w:style w:type="paragraph" w:styleId="BodyText">
    <w:name w:val="Body Text"/>
    <w:basedOn w:val="Normal"/>
    <w:link w:val="BodyTextChar"/>
    <w:uiPriority w:val="99"/>
    <w:unhideWhenUsed/>
    <w:rsid w:val="00742AD9"/>
    <w:pPr>
      <w:spacing w:before="100" w:beforeAutospacing="1" w:after="100" w:afterAutospacing="1"/>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742AD9"/>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39E"/>
    <w:pPr>
      <w:tabs>
        <w:tab w:val="center" w:pos="4320"/>
        <w:tab w:val="right" w:pos="8640"/>
      </w:tabs>
    </w:pPr>
  </w:style>
  <w:style w:type="character" w:customStyle="1" w:styleId="HeaderChar">
    <w:name w:val="Header Char"/>
    <w:basedOn w:val="DefaultParagraphFont"/>
    <w:link w:val="Header"/>
    <w:uiPriority w:val="99"/>
    <w:rsid w:val="00E2539E"/>
  </w:style>
  <w:style w:type="paragraph" w:styleId="Footer">
    <w:name w:val="footer"/>
    <w:basedOn w:val="Normal"/>
    <w:link w:val="FooterChar"/>
    <w:uiPriority w:val="99"/>
    <w:unhideWhenUsed/>
    <w:rsid w:val="00E2539E"/>
    <w:pPr>
      <w:tabs>
        <w:tab w:val="center" w:pos="4320"/>
        <w:tab w:val="right" w:pos="8640"/>
      </w:tabs>
    </w:pPr>
  </w:style>
  <w:style w:type="character" w:customStyle="1" w:styleId="FooterChar">
    <w:name w:val="Footer Char"/>
    <w:basedOn w:val="DefaultParagraphFont"/>
    <w:link w:val="Footer"/>
    <w:uiPriority w:val="99"/>
    <w:rsid w:val="00E2539E"/>
  </w:style>
  <w:style w:type="paragraph" w:styleId="ListParagraph">
    <w:name w:val="List Paragraph"/>
    <w:basedOn w:val="Normal"/>
    <w:uiPriority w:val="34"/>
    <w:qFormat/>
    <w:rsid w:val="00EA0BD4"/>
    <w:pPr>
      <w:ind w:left="720"/>
      <w:contextualSpacing/>
    </w:pPr>
  </w:style>
  <w:style w:type="character" w:styleId="Hyperlink">
    <w:name w:val="Hyperlink"/>
    <w:basedOn w:val="DefaultParagraphFont"/>
    <w:uiPriority w:val="99"/>
    <w:unhideWhenUsed/>
    <w:rsid w:val="0053056A"/>
    <w:rPr>
      <w:color w:val="0000FF" w:themeColor="hyperlink"/>
      <w:u w:val="single"/>
    </w:rPr>
  </w:style>
  <w:style w:type="character" w:customStyle="1" w:styleId="apple-converted-space">
    <w:name w:val="apple-converted-space"/>
    <w:basedOn w:val="DefaultParagraphFont"/>
    <w:rsid w:val="00742AD9"/>
  </w:style>
  <w:style w:type="paragraph" w:styleId="BodyText">
    <w:name w:val="Body Text"/>
    <w:basedOn w:val="Normal"/>
    <w:link w:val="BodyTextChar"/>
    <w:uiPriority w:val="99"/>
    <w:unhideWhenUsed/>
    <w:rsid w:val="00742AD9"/>
    <w:pPr>
      <w:spacing w:before="100" w:beforeAutospacing="1" w:after="100" w:afterAutospacing="1"/>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742AD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7986">
      <w:bodyDiv w:val="1"/>
      <w:marLeft w:val="0"/>
      <w:marRight w:val="0"/>
      <w:marTop w:val="0"/>
      <w:marBottom w:val="0"/>
      <w:divBdr>
        <w:top w:val="none" w:sz="0" w:space="0" w:color="auto"/>
        <w:left w:val="none" w:sz="0" w:space="0" w:color="auto"/>
        <w:bottom w:val="none" w:sz="0" w:space="0" w:color="auto"/>
        <w:right w:val="none" w:sz="0" w:space="0" w:color="auto"/>
      </w:divBdr>
      <w:divsChild>
        <w:div w:id="1181119972">
          <w:marLeft w:val="0"/>
          <w:marRight w:val="0"/>
          <w:marTop w:val="0"/>
          <w:marBottom w:val="0"/>
          <w:divBdr>
            <w:top w:val="none" w:sz="0" w:space="0" w:color="auto"/>
            <w:left w:val="none" w:sz="0" w:space="0" w:color="auto"/>
            <w:bottom w:val="none" w:sz="0" w:space="0" w:color="auto"/>
            <w:right w:val="none" w:sz="0" w:space="0" w:color="auto"/>
          </w:divBdr>
        </w:div>
        <w:div w:id="1343581365">
          <w:marLeft w:val="0"/>
          <w:marRight w:val="0"/>
          <w:marTop w:val="0"/>
          <w:marBottom w:val="0"/>
          <w:divBdr>
            <w:top w:val="none" w:sz="0" w:space="0" w:color="auto"/>
            <w:left w:val="none" w:sz="0" w:space="0" w:color="auto"/>
            <w:bottom w:val="none" w:sz="0" w:space="0" w:color="auto"/>
            <w:right w:val="none" w:sz="0" w:space="0" w:color="auto"/>
          </w:divBdr>
        </w:div>
      </w:divsChild>
    </w:div>
    <w:div w:id="357783602">
      <w:bodyDiv w:val="1"/>
      <w:marLeft w:val="0"/>
      <w:marRight w:val="0"/>
      <w:marTop w:val="0"/>
      <w:marBottom w:val="0"/>
      <w:divBdr>
        <w:top w:val="none" w:sz="0" w:space="0" w:color="auto"/>
        <w:left w:val="none" w:sz="0" w:space="0" w:color="auto"/>
        <w:bottom w:val="none" w:sz="0" w:space="0" w:color="auto"/>
        <w:right w:val="none" w:sz="0" w:space="0" w:color="auto"/>
      </w:divBdr>
    </w:div>
    <w:div w:id="372119478">
      <w:bodyDiv w:val="1"/>
      <w:marLeft w:val="0"/>
      <w:marRight w:val="0"/>
      <w:marTop w:val="0"/>
      <w:marBottom w:val="0"/>
      <w:divBdr>
        <w:top w:val="none" w:sz="0" w:space="0" w:color="auto"/>
        <w:left w:val="none" w:sz="0" w:space="0" w:color="auto"/>
        <w:bottom w:val="none" w:sz="0" w:space="0" w:color="auto"/>
        <w:right w:val="none" w:sz="0" w:space="0" w:color="auto"/>
      </w:divBdr>
      <w:divsChild>
        <w:div w:id="1064327996">
          <w:marLeft w:val="0"/>
          <w:marRight w:val="0"/>
          <w:marTop w:val="0"/>
          <w:marBottom w:val="0"/>
          <w:divBdr>
            <w:top w:val="none" w:sz="0" w:space="0" w:color="auto"/>
            <w:left w:val="none" w:sz="0" w:space="0" w:color="auto"/>
            <w:bottom w:val="none" w:sz="0" w:space="0" w:color="auto"/>
            <w:right w:val="none" w:sz="0" w:space="0" w:color="auto"/>
          </w:divBdr>
        </w:div>
        <w:div w:id="648284880">
          <w:marLeft w:val="0"/>
          <w:marRight w:val="0"/>
          <w:marTop w:val="0"/>
          <w:marBottom w:val="0"/>
          <w:divBdr>
            <w:top w:val="none" w:sz="0" w:space="0" w:color="auto"/>
            <w:left w:val="none" w:sz="0" w:space="0" w:color="auto"/>
            <w:bottom w:val="none" w:sz="0" w:space="0" w:color="auto"/>
            <w:right w:val="none" w:sz="0" w:space="0" w:color="auto"/>
          </w:divBdr>
        </w:div>
        <w:div w:id="1711493502">
          <w:marLeft w:val="0"/>
          <w:marRight w:val="0"/>
          <w:marTop w:val="0"/>
          <w:marBottom w:val="0"/>
          <w:divBdr>
            <w:top w:val="none" w:sz="0" w:space="0" w:color="auto"/>
            <w:left w:val="none" w:sz="0" w:space="0" w:color="auto"/>
            <w:bottom w:val="none" w:sz="0" w:space="0" w:color="auto"/>
            <w:right w:val="none" w:sz="0" w:space="0" w:color="auto"/>
          </w:divBdr>
        </w:div>
        <w:div w:id="1840000061">
          <w:marLeft w:val="0"/>
          <w:marRight w:val="0"/>
          <w:marTop w:val="0"/>
          <w:marBottom w:val="0"/>
          <w:divBdr>
            <w:top w:val="none" w:sz="0" w:space="0" w:color="auto"/>
            <w:left w:val="none" w:sz="0" w:space="0" w:color="auto"/>
            <w:bottom w:val="none" w:sz="0" w:space="0" w:color="auto"/>
            <w:right w:val="none" w:sz="0" w:space="0" w:color="auto"/>
          </w:divBdr>
        </w:div>
        <w:div w:id="604919091">
          <w:marLeft w:val="0"/>
          <w:marRight w:val="0"/>
          <w:marTop w:val="0"/>
          <w:marBottom w:val="0"/>
          <w:divBdr>
            <w:top w:val="none" w:sz="0" w:space="0" w:color="auto"/>
            <w:left w:val="none" w:sz="0" w:space="0" w:color="auto"/>
            <w:bottom w:val="none" w:sz="0" w:space="0" w:color="auto"/>
            <w:right w:val="none" w:sz="0" w:space="0" w:color="auto"/>
          </w:divBdr>
        </w:div>
        <w:div w:id="852492662">
          <w:marLeft w:val="0"/>
          <w:marRight w:val="0"/>
          <w:marTop w:val="0"/>
          <w:marBottom w:val="0"/>
          <w:divBdr>
            <w:top w:val="none" w:sz="0" w:space="0" w:color="auto"/>
            <w:left w:val="none" w:sz="0" w:space="0" w:color="auto"/>
            <w:bottom w:val="none" w:sz="0" w:space="0" w:color="auto"/>
            <w:right w:val="none" w:sz="0" w:space="0" w:color="auto"/>
          </w:divBdr>
        </w:div>
        <w:div w:id="272442353">
          <w:marLeft w:val="0"/>
          <w:marRight w:val="0"/>
          <w:marTop w:val="0"/>
          <w:marBottom w:val="0"/>
          <w:divBdr>
            <w:top w:val="none" w:sz="0" w:space="0" w:color="auto"/>
            <w:left w:val="none" w:sz="0" w:space="0" w:color="auto"/>
            <w:bottom w:val="none" w:sz="0" w:space="0" w:color="auto"/>
            <w:right w:val="none" w:sz="0" w:space="0" w:color="auto"/>
          </w:divBdr>
        </w:div>
        <w:div w:id="1910266969">
          <w:marLeft w:val="0"/>
          <w:marRight w:val="0"/>
          <w:marTop w:val="0"/>
          <w:marBottom w:val="0"/>
          <w:divBdr>
            <w:top w:val="none" w:sz="0" w:space="0" w:color="auto"/>
            <w:left w:val="none" w:sz="0" w:space="0" w:color="auto"/>
            <w:bottom w:val="none" w:sz="0" w:space="0" w:color="auto"/>
            <w:right w:val="none" w:sz="0" w:space="0" w:color="auto"/>
          </w:divBdr>
        </w:div>
        <w:div w:id="1942297051">
          <w:marLeft w:val="0"/>
          <w:marRight w:val="0"/>
          <w:marTop w:val="0"/>
          <w:marBottom w:val="0"/>
          <w:divBdr>
            <w:top w:val="none" w:sz="0" w:space="0" w:color="auto"/>
            <w:left w:val="none" w:sz="0" w:space="0" w:color="auto"/>
            <w:bottom w:val="none" w:sz="0" w:space="0" w:color="auto"/>
            <w:right w:val="none" w:sz="0" w:space="0" w:color="auto"/>
          </w:divBdr>
        </w:div>
        <w:div w:id="1964269429">
          <w:marLeft w:val="0"/>
          <w:marRight w:val="0"/>
          <w:marTop w:val="0"/>
          <w:marBottom w:val="0"/>
          <w:divBdr>
            <w:top w:val="none" w:sz="0" w:space="0" w:color="auto"/>
            <w:left w:val="none" w:sz="0" w:space="0" w:color="auto"/>
            <w:bottom w:val="none" w:sz="0" w:space="0" w:color="auto"/>
            <w:right w:val="none" w:sz="0" w:space="0" w:color="auto"/>
          </w:divBdr>
        </w:div>
        <w:div w:id="672680801">
          <w:marLeft w:val="0"/>
          <w:marRight w:val="0"/>
          <w:marTop w:val="0"/>
          <w:marBottom w:val="0"/>
          <w:divBdr>
            <w:top w:val="none" w:sz="0" w:space="0" w:color="auto"/>
            <w:left w:val="none" w:sz="0" w:space="0" w:color="auto"/>
            <w:bottom w:val="none" w:sz="0" w:space="0" w:color="auto"/>
            <w:right w:val="none" w:sz="0" w:space="0" w:color="auto"/>
          </w:divBdr>
        </w:div>
        <w:div w:id="15810627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ollock@triplenoysters.com" TargetMode="External"/><Relationship Id="rId9" Type="http://schemas.openxmlformats.org/officeDocument/2006/relationships/hyperlink" Target="mailto:jtesvich@ameripure.com" TargetMode="External"/><Relationship Id="rId10" Type="http://schemas.openxmlformats.org/officeDocument/2006/relationships/hyperlink" Target="https://www.eventbrite.com/e/beyond-the-boat-seafood-processing-conference-tickets-49429287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1310</Words>
  <Characters>7472</Characters>
  <Application>Microsoft Macintosh Word</Application>
  <DocSecurity>0</DocSecurity>
  <Lines>62</Lines>
  <Paragraphs>17</Paragraphs>
  <ScaleCrop>false</ScaleCrop>
  <Company>WLF</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21</cp:revision>
  <dcterms:created xsi:type="dcterms:W3CDTF">2018-11-27T19:19:00Z</dcterms:created>
  <dcterms:modified xsi:type="dcterms:W3CDTF">2019-01-10T19:30:00Z</dcterms:modified>
</cp:coreProperties>
</file>